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党支部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书记抓党建工作述职报告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560" w:lineRule="exact"/>
        <w:ind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二号村党支部书记  陶晓野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党委、政府的正确领导下，作为党建第一责任人，我认真贯彻落实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党委基层党建责任制目标要求，紧紧把握自身在村党建工作中牵头抓总、当好表率的具体职责定位。下面，我将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二号</w:t>
      </w:r>
      <w:r>
        <w:rPr>
          <w:rFonts w:hint="eastAsia" w:ascii="仿宋_GB2312" w:hAnsi="仿宋_GB2312" w:eastAsia="仿宋_GB2312" w:cs="仿宋_GB2312"/>
          <w:sz w:val="32"/>
          <w:szCs w:val="32"/>
        </w:rPr>
        <w:t>村党建工作情况述职如下：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一、履职情况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（一）加强基层党组织建设工作。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紧密围绕习近平新时代中国特色社会主义思想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指导，坚持开拓创新、注重实效，共驻共建党建工作新格局。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重视两委班子学习教育，2022年共召开支部委员会12次，其中组织集中学习12次。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（二）重点加强制度建设。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加强规章制度保障，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保证“三会一课”有质有量的开展，结合党史学习教育，2022年共召开支部委员会12次，支部党员大会12次，党员活动日活动12次，召开组织生活会1次，严格执行四议两公开工作法，强化制度保障。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（三）强化宣传及意识形态建设。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今年分别以十九届六中全会会议、第二十届全国代表大会精神开展宣讲活动4次。开展疫情防控宣传、文明城卫生创建活动、党员活动日志愿服务活动共25次。节日期间组织文艺活动2次。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（四）狠抓党风廉政。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二号村党务、村务、财务三务公开做到及时有效公开相应内容。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干部</w:t>
      </w:r>
      <w:r>
        <w:rPr>
          <w:rFonts w:hint="eastAsia" w:ascii="仿宋_GB2312" w:hAnsi="仿宋_GB2312" w:eastAsia="仿宋_GB2312" w:cs="仿宋_GB2312"/>
          <w:sz w:val="32"/>
          <w:szCs w:val="32"/>
        </w:rPr>
        <w:t>上下班签到制度、节假日值班制度，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执行请销假制度。二号村重大事项均有监督委员会成员监督执行，充分发挥监委会职能。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（五）加强推进乡村振兴工作。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在集体经济发展上，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工业园区现有企业147家，每年为村集体创造收入50万元以上。企业发展同时拉动了村民的劳务输出，人均收入达2万元，真正做到了集体村民共同富裕。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在推动产业结构调整上，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全村地膜瓜菜达2500亩，亩均效益达到9000元以上。推实施高效节水4200多亩，新配备2眼水井，实现自来水升级全覆盖；推动筹建重点仓储冷库项目建设，发挥区域优势，全力推进产业化发展。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在乡风文明建设上，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以社会主义核心价值观为引领，牢牢抓住美丽乡村建设主题，开展丰富多彩的活动，丰富群众的文化生活，打造特色文化。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在打造生态宜居环境上，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制定门前三包制度，动员群众清理门前垃圾，保证街道环境整洁。全村春季造林绿化补栽树木260株，塑造果树景观一条街。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（六）稳步开展常规工作。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建平台规范化加强党员学习和管理。开展学党史、抓整改、正作风活动。积极开展“我为群众办实事”活动。加大惠农政策宣传力度，全村养老、医疗保险参保率稳步提高。紧抓美丽乡村建设和设施农业建设，大力发展集体经济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二、存在问题及原因剖析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（一）存在问题。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理论和政策学习不够深入。主要表现在政治理论水平不强，政策理解不深。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党员队伍活力不足。部分农村党员中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年轻党员外出务工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较多</w:t>
      </w:r>
      <w:r>
        <w:rPr>
          <w:rFonts w:hint="eastAsia" w:ascii="仿宋_GB2312" w:hAnsi="仿宋_GB2312" w:eastAsia="仿宋_GB2312" w:cs="仿宋_GB2312"/>
          <w:sz w:val="32"/>
          <w:szCs w:val="32"/>
        </w:rPr>
        <w:t>，疏于参加组织活动，党员主体意识欠缺。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（二）原因剖析。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农村党员流动性强，管理难度大，在外务工党员人数较多，组织活动参与人员较少。</w:t>
      </w:r>
      <w:r>
        <w:rPr>
          <w:rFonts w:hint="eastAsia" w:ascii="仿宋_GB2312" w:hAnsi="仿宋_GB2312" w:eastAsia="仿宋_GB2312" w:cs="仿宋_GB2312"/>
          <w:sz w:val="32"/>
          <w:szCs w:val="32"/>
        </w:rPr>
        <w:t>基层党建活动创新不够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一些制度流于形式，活动虚化、学用脱节。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创业思路较为单一，创业典型的宣传力度还有待提升。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三、今后的工作措施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（一）继续扎实推进党员教育活动开展，优化党员结构，抓好党员发展。</w:t>
      </w:r>
      <w:r>
        <w:rPr>
          <w:rFonts w:hint="eastAsia" w:ascii="仿宋_GB2312" w:hAnsi="仿宋_GB2312" w:eastAsia="仿宋_GB2312" w:cs="仿宋_GB2312"/>
          <w:sz w:val="32"/>
          <w:szCs w:val="32"/>
        </w:rPr>
        <w:t>依党章、按程序，积极慎重做好发展党员工作。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提升干部、党员政治素养，加大党员队伍的学习力度，充分发挥党组织的战斗堡垒作用。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（二）要壮大集体经济。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积极稳妥推动集体土地流转，促进村级集体经济发展壮大，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以种植、养殖专业大户及优秀个体工商户为引领，引进专业人才，运用现代化营商手段，将产品推向更大的市场。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（三）加大宣传力度。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重视意识形态工作的重要性，通过学习活动和文化活动的开展，广泛动员广大群众主动地参与文明创建活动中来。加强宣传推广工作，将好经验好做法通过党支部宣传出去。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（四）进一步加强基层基础保障。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积极创造条件，确保按时完成村级活动场所标准化建设任务。切实打牢基层基础，抓好村屯环境治理工作，确保为群众提供一个生态宜居的乡村环境。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YTYzYWQ1MGM3NjMwYzIyNDA2ZDI3OGMyZWM5YzkifQ=="/>
  </w:docVars>
  <w:rsids>
    <w:rsidRoot w:val="00000000"/>
    <w:rsid w:val="02FE3F2A"/>
    <w:rsid w:val="11162CD7"/>
    <w:rsid w:val="162D64F8"/>
    <w:rsid w:val="1C4E554D"/>
    <w:rsid w:val="270F7950"/>
    <w:rsid w:val="289662A8"/>
    <w:rsid w:val="2C4E7743"/>
    <w:rsid w:val="32321D4F"/>
    <w:rsid w:val="353D7F83"/>
    <w:rsid w:val="368D1248"/>
    <w:rsid w:val="37132211"/>
    <w:rsid w:val="3E1B2701"/>
    <w:rsid w:val="42D354C1"/>
    <w:rsid w:val="4379454A"/>
    <w:rsid w:val="43C15C81"/>
    <w:rsid w:val="48013103"/>
    <w:rsid w:val="514E7671"/>
    <w:rsid w:val="531E2B76"/>
    <w:rsid w:val="566A559C"/>
    <w:rsid w:val="5BC00A7C"/>
    <w:rsid w:val="5BE478FB"/>
    <w:rsid w:val="5C082775"/>
    <w:rsid w:val="66AC29EF"/>
    <w:rsid w:val="7899637E"/>
    <w:rsid w:val="7B6C7CAC"/>
    <w:rsid w:val="7B7029D2"/>
    <w:rsid w:val="7F3828AB"/>
    <w:rsid w:val="7F4163F3"/>
    <w:rsid w:val="7F6508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1"/>
    <w:next w:val="1"/>
    <w:link w:val="1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hint="eastAsia" w:ascii="Arial" w:hAnsi="Arial"/>
      <w:b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标题 4 Char"/>
    <w:link w:val="4"/>
    <w:qFormat/>
    <w:uiPriority w:val="0"/>
    <w:rPr>
      <w:rFonts w:ascii="Arial" w:hAnsi="Arial" w:eastAsia="黑体"/>
      <w:b/>
      <w:sz w:val="28"/>
    </w:rPr>
  </w:style>
  <w:style w:type="character" w:customStyle="1" w:styleId="12">
    <w:name w:val="标题 1 Char"/>
    <w:link w:val="3"/>
    <w:qFormat/>
    <w:uiPriority w:val="0"/>
    <w:rPr>
      <w:b/>
      <w:kern w:val="44"/>
      <w:sz w:val="44"/>
    </w:rPr>
  </w:style>
  <w:style w:type="character" w:customStyle="1" w:styleId="13">
    <w:name w:val="NormalCharacter"/>
    <w:semiHidden/>
    <w:qFormat/>
    <w:uiPriority w:val="0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1511</Words>
  <Characters>1540</Characters>
  <Lines>0</Lines>
  <Paragraphs>0</Paragraphs>
  <TotalTime>24</TotalTime>
  <ScaleCrop>false</ScaleCrop>
  <LinksUpToDate>false</LinksUpToDate>
  <CharactersWithSpaces>1542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_ooMoo_</cp:lastModifiedBy>
  <cp:lastPrinted>2023-01-10T10:39:00Z</cp:lastPrinted>
  <dcterms:modified xsi:type="dcterms:W3CDTF">2023-02-07T01:58:59Z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0696404A096A4D8295AC376B76311E00</vt:lpwstr>
  </property>
</Properties>
</file>