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560" w:firstLineChars="800"/>
        <w:rPr>
          <w:rFonts w:hint="eastAsia" w:eastAsiaTheme="minorEastAsia"/>
          <w:sz w:val="32"/>
          <w:szCs w:val="32"/>
          <w:lang w:val="en-US" w:eastAsia="zh-CN"/>
        </w:rPr>
      </w:pPr>
      <w:r>
        <w:rPr>
          <w:rFonts w:hint="eastAsia"/>
          <w:sz w:val="32"/>
          <w:szCs w:val="32"/>
          <w:lang w:val="en-US" w:eastAsia="zh-CN"/>
        </w:rPr>
        <w:t>2023</w:t>
      </w:r>
      <w:r>
        <w:rPr>
          <w:rFonts w:hint="eastAsia"/>
          <w:sz w:val="32"/>
          <w:szCs w:val="32"/>
        </w:rPr>
        <w:t>村委会年度工作</w:t>
      </w:r>
      <w:r>
        <w:rPr>
          <w:rFonts w:hint="eastAsia"/>
          <w:sz w:val="32"/>
          <w:szCs w:val="32"/>
          <w:lang w:val="en-US" w:eastAsia="zh-CN"/>
        </w:rPr>
        <w:t>目标</w:t>
      </w:r>
    </w:p>
    <w:p>
      <w:pPr>
        <w:rPr>
          <w:rFonts w:hint="eastAsia"/>
          <w:sz w:val="32"/>
          <w:szCs w:val="32"/>
        </w:rPr>
      </w:pPr>
      <w:r>
        <w:rPr>
          <w:rFonts w:hint="eastAsia"/>
          <w:sz w:val="32"/>
          <w:szCs w:val="32"/>
        </w:rPr>
        <w:t>一、抓好支部自身建设，推动各项工作的顺利开展。</w:t>
      </w:r>
    </w:p>
    <w:p>
      <w:pPr>
        <w:rPr>
          <w:rFonts w:hint="eastAsia"/>
          <w:sz w:val="32"/>
          <w:szCs w:val="32"/>
        </w:rPr>
      </w:pPr>
      <w:r>
        <w:rPr>
          <w:rFonts w:hint="eastAsia"/>
          <w:sz w:val="32"/>
          <w:szCs w:val="32"/>
        </w:rPr>
        <w:t>1、规范完善各项管理制度。</w:t>
      </w:r>
    </w:p>
    <w:p>
      <w:pPr>
        <w:rPr>
          <w:rFonts w:hint="eastAsia"/>
          <w:sz w:val="32"/>
          <w:szCs w:val="32"/>
        </w:rPr>
      </w:pPr>
      <w:r>
        <w:rPr>
          <w:rFonts w:hint="eastAsia"/>
          <w:sz w:val="32"/>
          <w:szCs w:val="32"/>
        </w:rPr>
        <w:t>2、抓班子建设，依法行政，提高办事效率。</w:t>
      </w:r>
    </w:p>
    <w:p>
      <w:pPr>
        <w:rPr>
          <w:rFonts w:hint="eastAsia"/>
          <w:sz w:val="32"/>
          <w:szCs w:val="32"/>
        </w:rPr>
      </w:pPr>
      <w:r>
        <w:rPr>
          <w:rFonts w:hint="eastAsia"/>
          <w:sz w:val="32"/>
          <w:szCs w:val="32"/>
          <w:lang w:val="en-US" w:eastAsia="zh-CN"/>
        </w:rPr>
        <w:t>3</w:t>
      </w:r>
      <w:r>
        <w:rPr>
          <w:rFonts w:hint="eastAsia"/>
          <w:sz w:val="32"/>
          <w:szCs w:val="32"/>
        </w:rPr>
        <w:t>、进一步完善党务，</w:t>
      </w:r>
      <w:r>
        <w:rPr>
          <w:rFonts w:hint="eastAsia"/>
          <w:sz w:val="32"/>
          <w:szCs w:val="32"/>
          <w:lang w:eastAsia="zh-CN"/>
        </w:rPr>
        <w:t>村</w:t>
      </w:r>
      <w:r>
        <w:rPr>
          <w:rFonts w:hint="eastAsia"/>
          <w:sz w:val="32"/>
          <w:szCs w:val="32"/>
        </w:rPr>
        <w:t>务，财务三公开制度，阳光操作，</w:t>
      </w:r>
      <w:bookmarkStart w:id="0" w:name="_GoBack"/>
      <w:bookmarkEnd w:id="0"/>
      <w:r>
        <w:rPr>
          <w:rFonts w:hint="eastAsia"/>
          <w:sz w:val="32"/>
          <w:szCs w:val="32"/>
          <w:lang w:eastAsia="zh-CN"/>
        </w:rPr>
        <w:t>接受</w:t>
      </w:r>
      <w:r>
        <w:rPr>
          <w:rFonts w:hint="eastAsia"/>
          <w:sz w:val="32"/>
          <w:szCs w:val="32"/>
        </w:rPr>
        <w:t>监督。</w:t>
      </w:r>
    </w:p>
    <w:p>
      <w:pPr>
        <w:rPr>
          <w:rFonts w:hint="eastAsia"/>
          <w:sz w:val="32"/>
          <w:szCs w:val="32"/>
        </w:rPr>
      </w:pPr>
      <w:r>
        <w:rPr>
          <w:rFonts w:hint="eastAsia"/>
          <w:sz w:val="32"/>
          <w:szCs w:val="32"/>
          <w:lang w:val="en-US" w:eastAsia="zh-CN"/>
        </w:rPr>
        <w:t>4</w:t>
      </w:r>
      <w:r>
        <w:rPr>
          <w:rFonts w:hint="eastAsia"/>
          <w:sz w:val="32"/>
          <w:szCs w:val="32"/>
        </w:rPr>
        <w:t>、用心协调上级各部门，认真做好农村各项工作及重大事务组织指导协调工作。</w:t>
      </w:r>
    </w:p>
    <w:p>
      <w:pPr>
        <w:rPr>
          <w:rFonts w:hint="eastAsia"/>
          <w:sz w:val="32"/>
          <w:szCs w:val="32"/>
        </w:rPr>
      </w:pPr>
      <w:r>
        <w:rPr>
          <w:rFonts w:hint="eastAsia"/>
          <w:sz w:val="32"/>
          <w:szCs w:val="32"/>
          <w:lang w:val="en-US" w:eastAsia="zh-CN"/>
        </w:rPr>
        <w:t>5</w:t>
      </w:r>
      <w:r>
        <w:rPr>
          <w:rFonts w:hint="eastAsia"/>
          <w:sz w:val="32"/>
          <w:szCs w:val="32"/>
        </w:rPr>
        <w:t>、认真宣传国家一系列强农惠农政策。</w:t>
      </w:r>
    </w:p>
    <w:p>
      <w:pPr>
        <w:rPr>
          <w:rFonts w:hint="eastAsia"/>
          <w:sz w:val="32"/>
          <w:szCs w:val="32"/>
        </w:rPr>
      </w:pPr>
      <w:r>
        <w:rPr>
          <w:rFonts w:hint="eastAsia"/>
          <w:sz w:val="32"/>
          <w:szCs w:val="32"/>
        </w:rPr>
        <w:t>二、扎实推进民生保障，使社会事业蓬勃发展</w:t>
      </w:r>
      <w:r>
        <w:rPr>
          <w:rFonts w:hint="eastAsia"/>
          <w:sz w:val="32"/>
          <w:szCs w:val="32"/>
          <w:lang w:eastAsia="zh-CN"/>
        </w:rPr>
        <w:t>。</w:t>
      </w:r>
      <w:r>
        <w:rPr>
          <w:rFonts w:hint="eastAsia"/>
          <w:sz w:val="32"/>
          <w:szCs w:val="32"/>
        </w:rPr>
        <w:t>计生工作充分利用全员信息平台，全员人口信息采集活动、流动人口专项治理工作，强化基层基础工作，加强网络建设。保证新型农村合作医疗健康运转</w:t>
      </w:r>
      <w:r>
        <w:rPr>
          <w:rFonts w:hint="eastAsia"/>
          <w:sz w:val="32"/>
          <w:szCs w:val="32"/>
          <w:lang w:eastAsia="zh-CN"/>
        </w:rPr>
        <w:t>，有</w:t>
      </w:r>
      <w:r>
        <w:rPr>
          <w:rFonts w:hint="eastAsia"/>
          <w:sz w:val="32"/>
          <w:szCs w:val="32"/>
        </w:rPr>
        <w:t>效解决群众看病难、看病贵的问题;狠抓农村养老保险工作，顺利完成农村居民参保续保任务。</w:t>
      </w:r>
    </w:p>
    <w:p>
      <w:pPr>
        <w:rPr>
          <w:rFonts w:hint="eastAsia"/>
          <w:sz w:val="32"/>
          <w:szCs w:val="32"/>
        </w:rPr>
      </w:pPr>
      <w:r>
        <w:rPr>
          <w:rFonts w:hint="eastAsia"/>
          <w:sz w:val="32"/>
          <w:szCs w:val="32"/>
        </w:rPr>
        <w:t>民政工作:配合上级民政部门认真完成和落实对农村低保、五保、残疾及困难群众的民生保障措施</w:t>
      </w:r>
      <w:r>
        <w:rPr>
          <w:rFonts w:hint="eastAsia"/>
          <w:sz w:val="32"/>
          <w:szCs w:val="32"/>
          <w:lang w:eastAsia="zh-CN"/>
        </w:rPr>
        <w:t>。</w:t>
      </w:r>
      <w:r>
        <w:rPr>
          <w:rFonts w:hint="eastAsia"/>
          <w:sz w:val="32"/>
          <w:szCs w:val="32"/>
        </w:rPr>
        <w:t>畜牧工作方面:一是全面推行标准化养殖，对养殖户加强技术扶持和规范化管理要求二是切实做好动物防疫工作，规范规章制度。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iOGM3YWJjMmYxYTc4MzI1MTcwODAyODNjYmQwNjUifQ=="/>
  </w:docVars>
  <w:rsids>
    <w:rsidRoot w:val="3D857DEB"/>
    <w:rsid w:val="39426C56"/>
    <w:rsid w:val="3D857DEB"/>
    <w:rsid w:val="506734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384</Words>
  <Characters>387</Characters>
  <Lines>0</Lines>
  <Paragraphs>0</Paragraphs>
  <TotalTime>10</TotalTime>
  <ScaleCrop>false</ScaleCrop>
  <LinksUpToDate>false</LinksUpToDate>
  <CharactersWithSpaces>387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2022-02-20T06:30:00Z</dcterms:created>
  <dc:creator>静美的花四合屯村赵玉娥</dc:creator>
  <cp:lastModifiedBy>Administrator</cp:lastModifiedBy>
  <dcterms:modified xsi:type="dcterms:W3CDTF">2023-03-25T05:10:32Z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4F748A332E1A4B9D8C70D6C10E75B350</vt:lpwstr>
  </property>
</Properties>
</file>