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atLeas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6"/>
          <w:szCs w:val="36"/>
          <w:lang w:val="en"/>
        </w:rPr>
        <w:t>附件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6"/>
          <w:szCs w:val="36"/>
        </w:rPr>
        <w:t>：</w:t>
      </w:r>
      <w:bookmarkStart w:id="0" w:name="_GoBack"/>
      <w:bookmarkEnd w:id="0"/>
    </w:p>
    <w:p>
      <w:pPr>
        <w:spacing w:line="500" w:lineRule="atLeast"/>
        <w:jc w:val="center"/>
        <w:rPr>
          <w:rFonts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2022年度行政事业性国有资产报表填报说明</w:t>
      </w:r>
    </w:p>
    <w:p>
      <w:pPr>
        <w:spacing w:line="500" w:lineRule="atLeast"/>
        <w:jc w:val="center"/>
        <w:rPr>
          <w:rFonts w:ascii="仿宋_GB2312" w:hAnsi="楷体" w:eastAsia="仿宋_GB2312" w:cs="楷体"/>
          <w:sz w:val="32"/>
          <w:szCs w:val="32"/>
        </w:rPr>
      </w:pPr>
    </w:p>
    <w:p>
      <w:pPr>
        <w:pStyle w:val="3"/>
        <w:ind w:left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一、数据填报口径</w:t>
      </w:r>
    </w:p>
    <w:p>
      <w:pPr>
        <w:pStyle w:val="3"/>
        <w:ind w:firstLine="640"/>
        <w:rPr>
          <w:rFonts w:hAnsi="仿宋"/>
          <w:sz w:val="32"/>
          <w:szCs w:val="32"/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本部门、本地区应纳入2022年度行政事业性国有资产报表（以下简称资产报表）填报范围的行政事业单位共1个，实际上报单位1个。</w:t>
      </w:r>
    </w:p>
    <w:p>
      <w:pPr>
        <w:pStyle w:val="3"/>
        <w:ind w:left="640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二、数据审核情况</w:t>
      </w:r>
    </w:p>
    <w:p>
      <w:pPr>
        <w:pStyle w:val="3"/>
        <w:ind w:firstLine="472" w:firstLineChars="147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（一）审核情况。</w:t>
      </w:r>
    </w:p>
    <w:p>
      <w:pPr>
        <w:pStyle w:val="3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1.核实性审核。本部门、本地区全表审核后核实性问题提示共10条，涉及1个单位，说明主要原因。</w:t>
      </w:r>
    </w:p>
    <w:p>
      <w:pPr>
        <w:pStyle w:val="3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1-4条：财资02机构人员情况表中“编制人数”和“年末实有人数”为0。主要原因是：机构改革调整，科技局有行政编制1人，但该人于2022年10月调任至市级单位，本单位无编制人数和实有人数。</w:t>
      </w:r>
    </w:p>
    <w:p>
      <w:pPr>
        <w:pStyle w:val="3"/>
        <w:ind w:firstLine="640"/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5-7条：财资05房屋情况表中房屋等面积为0。主要原因是：机构改革调整，科技局有行政编制1人，但该人于2022年10月调任至市级单位，本单位无编制人数和实有人数。</w:t>
      </w:r>
    </w:p>
    <w:p>
      <w:pPr>
        <w:pStyle w:val="3"/>
        <w:ind w:firstLine="640"/>
        <w:rPr>
          <w:rFonts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8-10条：2022汇总表-财资综02机构人员情况汇总表中“编制人数”和“年末实有人数”为0。主要原因是：机构改革调整，科技局有行政编制1人，但该人于2022年10月调任至市级单位，本单位无编制人数和实有人数。</w:t>
      </w:r>
    </w:p>
    <w:p>
      <w:pPr>
        <w:pStyle w:val="3"/>
        <w:ind w:firstLine="640"/>
        <w:rPr>
          <w:rFonts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2.基础数据审核。本部门、本地区资产数据与上年对比，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未出现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增减超过20%且≥±100万元的。</w:t>
      </w:r>
    </w:p>
    <w:p>
      <w:pPr>
        <w:pStyle w:val="3"/>
        <w:ind w:firstLine="640"/>
        <w:rPr>
          <w:rFonts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3.与中央部门所属企业名录对比审核。对外投资情况表中被投资单位与中央部门所属企业名录是否一致，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无差异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ind w:firstLine="640"/>
        <w:rPr>
          <w:rFonts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4.与政府部门财务报告对比审核。本部门、本地区报送资产报表的单位中，有0个单位未纳入政府部门财务报告；纳入本部门、本地区政府部门财务报告的行政事业单位（不含企业化管理事业单位）有0个未报送资产报表。</w:t>
      </w:r>
    </w:p>
    <w:p>
      <w:pPr>
        <w:pStyle w:val="3"/>
        <w:ind w:firstLine="640"/>
        <w:rPr>
          <w:rFonts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5.与部门决算对比审核。本部门、本地区资产报表重点资产房屋、车辆、单价100万元（含）以上的设备，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无数据，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与部门决算相关数据对比，</w:t>
      </w:r>
      <w:r>
        <w:rPr>
          <w:rFonts w:hint="eastAsia" w:hAnsi="Calibri"/>
          <w:color w:val="000000" w:themeColor="text1"/>
          <w:kern w:val="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无差异</w:t>
      </w: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pStyle w:val="3"/>
        <w:ind w:firstLine="472" w:firstLineChars="147"/>
        <w:rPr>
          <w:rFonts w:ascii="楷体_GB2312" w:hAnsi="仿宋" w:eastAsia="楷体_GB2312" w:cs="仿宋"/>
          <w:b/>
          <w:sz w:val="32"/>
          <w:szCs w:val="32"/>
        </w:rPr>
      </w:pPr>
      <w:r>
        <w:rPr>
          <w:rFonts w:hint="eastAsia" w:ascii="楷体_GB2312" w:hAnsi="仿宋" w:eastAsia="楷体_GB2312" w:cs="仿宋"/>
          <w:b/>
          <w:sz w:val="32"/>
          <w:szCs w:val="32"/>
        </w:rPr>
        <w:t>（二）对报表指标、审核公式和分析表的设置建议。</w:t>
      </w:r>
    </w:p>
    <w:p>
      <w:pPr>
        <w:pStyle w:val="3"/>
        <w:ind w:firstLine="64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1.对报表指标设置的建议。</w:t>
      </w:r>
    </w:p>
    <w:p>
      <w:pPr>
        <w:pStyle w:val="3"/>
        <w:ind w:firstLine="640"/>
        <w:rPr>
          <w:rFonts w:hint="eastAsia" w:hAnsi="仿宋" w:eastAsia="仿宋_GB2312"/>
          <w:sz w:val="32"/>
          <w:szCs w:val="32"/>
          <w:lang w:val="en-US" w:eastAsia="zh-CN"/>
        </w:rPr>
      </w:pPr>
      <w:r>
        <w:rPr>
          <w:rFonts w:hint="eastAsia" w:hAnsi="仿宋"/>
          <w:sz w:val="32"/>
          <w:szCs w:val="32"/>
          <w:lang w:val="en-US" w:eastAsia="zh-CN"/>
        </w:rPr>
        <w:t>无</w:t>
      </w:r>
    </w:p>
    <w:p>
      <w:pPr>
        <w:pStyle w:val="3"/>
        <w:numPr>
          <w:ilvl w:val="0"/>
          <w:numId w:val="1"/>
        </w:numPr>
        <w:ind w:firstLine="64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</w:rPr>
        <w:t>如有不适用的审核公式，请列出并说明修改意见。</w:t>
      </w:r>
    </w:p>
    <w:p>
      <w:pPr>
        <w:pStyle w:val="3"/>
        <w:numPr>
          <w:numId w:val="0"/>
        </w:numPr>
        <w:ind w:firstLine="640" w:firstLineChars="200"/>
        <w:rPr>
          <w:rFonts w:hint="eastAsia" w:hAnsi="仿宋"/>
          <w:sz w:val="32"/>
          <w:szCs w:val="32"/>
        </w:rPr>
      </w:pPr>
      <w:r>
        <w:rPr>
          <w:rFonts w:hint="eastAsia" w:hAnsi="仿宋"/>
          <w:sz w:val="32"/>
          <w:szCs w:val="32"/>
          <w:lang w:eastAsia="zh-CN"/>
        </w:rPr>
        <w:t>无</w:t>
      </w:r>
    </w:p>
    <w:p>
      <w:pPr>
        <w:pStyle w:val="3"/>
        <w:numPr>
          <w:ilvl w:val="0"/>
          <w:numId w:val="1"/>
        </w:numPr>
        <w:ind w:left="0" w:leftChars="0" w:firstLine="640" w:firstLineChars="0"/>
        <w:rPr>
          <w:rFonts w:hint="eastAsia" w:hAnsi="仿宋"/>
          <w:sz w:val="32"/>
          <w:szCs w:val="32"/>
        </w:rPr>
      </w:pPr>
      <w:r>
        <w:rPr>
          <w:rFonts w:hint="eastAsia" w:hAnsi="Calibri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本部门、本地区</w:t>
      </w:r>
      <w:r>
        <w:rPr>
          <w:rFonts w:hint="eastAsia" w:hAnsi="仿宋"/>
          <w:sz w:val="32"/>
          <w:szCs w:val="32"/>
        </w:rPr>
        <w:t>自行增加的审核公式，请列出并说明设置依据。</w:t>
      </w:r>
    </w:p>
    <w:p>
      <w:pPr>
        <w:pStyle w:val="3"/>
        <w:numPr>
          <w:numId w:val="0"/>
        </w:numPr>
        <w:ind w:left="640" w:leftChars="0"/>
        <w:rPr>
          <w:rFonts w:hint="eastAsia" w:hAnsi="仿宋" w:eastAsia="仿宋_GB2312"/>
          <w:sz w:val="32"/>
          <w:szCs w:val="32"/>
          <w:lang w:eastAsia="zh-CN"/>
        </w:rPr>
      </w:pPr>
      <w:r>
        <w:rPr>
          <w:rFonts w:hint="eastAsia" w:hAnsi="仿宋"/>
          <w:sz w:val="32"/>
          <w:szCs w:val="32"/>
          <w:lang w:eastAsia="zh-CN"/>
        </w:rPr>
        <w:t>无</w:t>
      </w:r>
    </w:p>
    <w:p>
      <w:pPr>
        <w:pStyle w:val="3"/>
        <w:numPr>
          <w:ilvl w:val="0"/>
          <w:numId w:val="2"/>
        </w:numPr>
        <w:ind w:left="640"/>
        <w:rPr>
          <w:rFonts w:hint="eastAsia"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其他说明情况</w:t>
      </w:r>
    </w:p>
    <w:p>
      <w:pPr>
        <w:pStyle w:val="3"/>
        <w:numPr>
          <w:numId w:val="0"/>
        </w:numPr>
        <w:rPr>
          <w:rFonts w:hint="default" w:ascii="黑体" w:hAnsi="黑体" w:eastAsia="黑体" w:cs="仿宋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bCs/>
          <w:sz w:val="32"/>
          <w:szCs w:val="32"/>
          <w:lang w:val="en-US" w:eastAsia="zh-CN"/>
        </w:rPr>
        <w:t xml:space="preserve">    无</w:t>
      </w:r>
    </w:p>
    <w:sectPr>
      <w:headerReference r:id="rId3" w:type="default"/>
      <w:footerReference r:id="rId4" w:type="default"/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EF006A"/>
    <w:multiLevelType w:val="singleLevel"/>
    <w:tmpl w:val="11EF006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66F56DD"/>
    <w:multiLevelType w:val="singleLevel"/>
    <w:tmpl w:val="466F56D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RlMzIxMTZmZWE3MWFmNjUwMzdiZmRkZGIzZWFmNGEifQ=="/>
  </w:docVars>
  <w:rsids>
    <w:rsidRoot w:val="00335991"/>
    <w:rsid w:val="000049FE"/>
    <w:rsid w:val="00025FE2"/>
    <w:rsid w:val="00060164"/>
    <w:rsid w:val="0006365D"/>
    <w:rsid w:val="00070D4D"/>
    <w:rsid w:val="00093C60"/>
    <w:rsid w:val="000A6954"/>
    <w:rsid w:val="000C0B41"/>
    <w:rsid w:val="000E1A94"/>
    <w:rsid w:val="00112231"/>
    <w:rsid w:val="001317CB"/>
    <w:rsid w:val="00135BD3"/>
    <w:rsid w:val="00185741"/>
    <w:rsid w:val="00186827"/>
    <w:rsid w:val="001A699D"/>
    <w:rsid w:val="001F1D3F"/>
    <w:rsid w:val="001F4EF9"/>
    <w:rsid w:val="00260835"/>
    <w:rsid w:val="002B7325"/>
    <w:rsid w:val="002E4761"/>
    <w:rsid w:val="002F1B98"/>
    <w:rsid w:val="00313106"/>
    <w:rsid w:val="00335991"/>
    <w:rsid w:val="0034360D"/>
    <w:rsid w:val="00343D3A"/>
    <w:rsid w:val="00344E53"/>
    <w:rsid w:val="0039703D"/>
    <w:rsid w:val="003D4053"/>
    <w:rsid w:val="003F286C"/>
    <w:rsid w:val="004127EB"/>
    <w:rsid w:val="004254B3"/>
    <w:rsid w:val="00432B1F"/>
    <w:rsid w:val="004B14B2"/>
    <w:rsid w:val="004C4497"/>
    <w:rsid w:val="004E66B6"/>
    <w:rsid w:val="004E767F"/>
    <w:rsid w:val="00517084"/>
    <w:rsid w:val="00521A84"/>
    <w:rsid w:val="00544332"/>
    <w:rsid w:val="00591362"/>
    <w:rsid w:val="0059651B"/>
    <w:rsid w:val="005A1BA1"/>
    <w:rsid w:val="005B2109"/>
    <w:rsid w:val="005B3DE9"/>
    <w:rsid w:val="005B7631"/>
    <w:rsid w:val="005E68B1"/>
    <w:rsid w:val="006048B6"/>
    <w:rsid w:val="00654FF0"/>
    <w:rsid w:val="00666CFD"/>
    <w:rsid w:val="00684169"/>
    <w:rsid w:val="006949CA"/>
    <w:rsid w:val="006E6AEC"/>
    <w:rsid w:val="00702284"/>
    <w:rsid w:val="00704CA6"/>
    <w:rsid w:val="007259D4"/>
    <w:rsid w:val="00725D34"/>
    <w:rsid w:val="00732BFE"/>
    <w:rsid w:val="00754EED"/>
    <w:rsid w:val="00785ACF"/>
    <w:rsid w:val="00796F97"/>
    <w:rsid w:val="0084501D"/>
    <w:rsid w:val="00846FA0"/>
    <w:rsid w:val="008E1490"/>
    <w:rsid w:val="00922278"/>
    <w:rsid w:val="00952E45"/>
    <w:rsid w:val="009636B1"/>
    <w:rsid w:val="0098376A"/>
    <w:rsid w:val="0099011D"/>
    <w:rsid w:val="009965F0"/>
    <w:rsid w:val="009A568B"/>
    <w:rsid w:val="009A678D"/>
    <w:rsid w:val="009B1B2E"/>
    <w:rsid w:val="009C2E68"/>
    <w:rsid w:val="009E32C4"/>
    <w:rsid w:val="009E6C2B"/>
    <w:rsid w:val="00A053A5"/>
    <w:rsid w:val="00A209C9"/>
    <w:rsid w:val="00A22192"/>
    <w:rsid w:val="00A52B3F"/>
    <w:rsid w:val="00A74088"/>
    <w:rsid w:val="00A75CAF"/>
    <w:rsid w:val="00AA7BFE"/>
    <w:rsid w:val="00AB2B28"/>
    <w:rsid w:val="00AB43E0"/>
    <w:rsid w:val="00AB7AC4"/>
    <w:rsid w:val="00AD0838"/>
    <w:rsid w:val="00AD48AD"/>
    <w:rsid w:val="00AF54B7"/>
    <w:rsid w:val="00B0148B"/>
    <w:rsid w:val="00B10C3B"/>
    <w:rsid w:val="00B235AD"/>
    <w:rsid w:val="00B244F1"/>
    <w:rsid w:val="00B675BA"/>
    <w:rsid w:val="00B70B23"/>
    <w:rsid w:val="00B718A3"/>
    <w:rsid w:val="00B756DE"/>
    <w:rsid w:val="00BB0DA5"/>
    <w:rsid w:val="00BB25C0"/>
    <w:rsid w:val="00BC3E15"/>
    <w:rsid w:val="00C05D96"/>
    <w:rsid w:val="00C17C36"/>
    <w:rsid w:val="00C222AF"/>
    <w:rsid w:val="00C55A00"/>
    <w:rsid w:val="00C830C8"/>
    <w:rsid w:val="00C90C24"/>
    <w:rsid w:val="00C9528A"/>
    <w:rsid w:val="00CA4EA2"/>
    <w:rsid w:val="00CB2D15"/>
    <w:rsid w:val="00CE68C6"/>
    <w:rsid w:val="00CE68D6"/>
    <w:rsid w:val="00CF4439"/>
    <w:rsid w:val="00D15D43"/>
    <w:rsid w:val="00DA0CE3"/>
    <w:rsid w:val="00DD1279"/>
    <w:rsid w:val="00DE6C71"/>
    <w:rsid w:val="00DF0C51"/>
    <w:rsid w:val="00E05042"/>
    <w:rsid w:val="00E058EC"/>
    <w:rsid w:val="00E31B8A"/>
    <w:rsid w:val="00E85851"/>
    <w:rsid w:val="00EB7A21"/>
    <w:rsid w:val="00EC503B"/>
    <w:rsid w:val="00ED2A87"/>
    <w:rsid w:val="00ED5731"/>
    <w:rsid w:val="00F05080"/>
    <w:rsid w:val="00F30282"/>
    <w:rsid w:val="00F9113D"/>
    <w:rsid w:val="00FA395F"/>
    <w:rsid w:val="00FE4709"/>
    <w:rsid w:val="00FE6BEE"/>
    <w:rsid w:val="01B72FE8"/>
    <w:rsid w:val="04300CB7"/>
    <w:rsid w:val="05630DED"/>
    <w:rsid w:val="05737DA7"/>
    <w:rsid w:val="05DD0AAC"/>
    <w:rsid w:val="07C8056D"/>
    <w:rsid w:val="0803606E"/>
    <w:rsid w:val="086FDFDD"/>
    <w:rsid w:val="09445E4C"/>
    <w:rsid w:val="0A14573C"/>
    <w:rsid w:val="0AF7BDE6"/>
    <w:rsid w:val="141C1CCD"/>
    <w:rsid w:val="17CB7957"/>
    <w:rsid w:val="18043766"/>
    <w:rsid w:val="189C500A"/>
    <w:rsid w:val="1A140B8C"/>
    <w:rsid w:val="1A3E4A12"/>
    <w:rsid w:val="1ADA5C0C"/>
    <w:rsid w:val="1B944F25"/>
    <w:rsid w:val="1C8E2CFC"/>
    <w:rsid w:val="1CE47404"/>
    <w:rsid w:val="1D1B3B15"/>
    <w:rsid w:val="1EA83571"/>
    <w:rsid w:val="2398650F"/>
    <w:rsid w:val="24B63E8F"/>
    <w:rsid w:val="24E34B4D"/>
    <w:rsid w:val="27343E39"/>
    <w:rsid w:val="27403D23"/>
    <w:rsid w:val="277CDB2B"/>
    <w:rsid w:val="2BDC8CC2"/>
    <w:rsid w:val="2C810C7E"/>
    <w:rsid w:val="2CC07975"/>
    <w:rsid w:val="2CE92C08"/>
    <w:rsid w:val="2D983B51"/>
    <w:rsid w:val="338559DC"/>
    <w:rsid w:val="356A0CBA"/>
    <w:rsid w:val="368C3FCD"/>
    <w:rsid w:val="36E74043"/>
    <w:rsid w:val="3AB5BD6B"/>
    <w:rsid w:val="3B1D4ADF"/>
    <w:rsid w:val="3D0F0E7C"/>
    <w:rsid w:val="3D7C6550"/>
    <w:rsid w:val="3D7FBC8A"/>
    <w:rsid w:val="3DC04017"/>
    <w:rsid w:val="3E981F4A"/>
    <w:rsid w:val="3EE67CFE"/>
    <w:rsid w:val="3EF65B0D"/>
    <w:rsid w:val="3F890E9E"/>
    <w:rsid w:val="42015F7A"/>
    <w:rsid w:val="42A55E52"/>
    <w:rsid w:val="46F564D1"/>
    <w:rsid w:val="46FA99D2"/>
    <w:rsid w:val="49007BB4"/>
    <w:rsid w:val="4B95391B"/>
    <w:rsid w:val="4BDC7BBB"/>
    <w:rsid w:val="4D1508E9"/>
    <w:rsid w:val="4D1F7387"/>
    <w:rsid w:val="4D8455FF"/>
    <w:rsid w:val="4E1E6695"/>
    <w:rsid w:val="4E8332C9"/>
    <w:rsid w:val="4E8F59DC"/>
    <w:rsid w:val="4F366B63"/>
    <w:rsid w:val="4FF26E69"/>
    <w:rsid w:val="4FFF3EE2"/>
    <w:rsid w:val="529714CD"/>
    <w:rsid w:val="559E2E51"/>
    <w:rsid w:val="57446827"/>
    <w:rsid w:val="581C0110"/>
    <w:rsid w:val="58F32484"/>
    <w:rsid w:val="59536C3D"/>
    <w:rsid w:val="5976AA47"/>
    <w:rsid w:val="59CC555B"/>
    <w:rsid w:val="5C6B7BAA"/>
    <w:rsid w:val="5CEC8F21"/>
    <w:rsid w:val="5EC7117B"/>
    <w:rsid w:val="5FCC6669"/>
    <w:rsid w:val="60A52CFD"/>
    <w:rsid w:val="64CF0348"/>
    <w:rsid w:val="69B45402"/>
    <w:rsid w:val="6B065441"/>
    <w:rsid w:val="6BA8786E"/>
    <w:rsid w:val="6C4E4249"/>
    <w:rsid w:val="6D144208"/>
    <w:rsid w:val="70913962"/>
    <w:rsid w:val="71422B97"/>
    <w:rsid w:val="71FD9D4F"/>
    <w:rsid w:val="757AFE72"/>
    <w:rsid w:val="76187CCC"/>
    <w:rsid w:val="76F61765"/>
    <w:rsid w:val="770A1366"/>
    <w:rsid w:val="773C062C"/>
    <w:rsid w:val="775FF4C9"/>
    <w:rsid w:val="777F0CA0"/>
    <w:rsid w:val="77B598FD"/>
    <w:rsid w:val="77E76F2F"/>
    <w:rsid w:val="7942105E"/>
    <w:rsid w:val="7A1C72A4"/>
    <w:rsid w:val="7BCA240B"/>
    <w:rsid w:val="7CFD8B18"/>
    <w:rsid w:val="7E6FCA89"/>
    <w:rsid w:val="7ED71BDD"/>
    <w:rsid w:val="7F5EE705"/>
    <w:rsid w:val="7F5F3D23"/>
    <w:rsid w:val="7F7B8E36"/>
    <w:rsid w:val="7F9F4FC8"/>
    <w:rsid w:val="7FFF8F28"/>
    <w:rsid w:val="878BA896"/>
    <w:rsid w:val="93BF2E66"/>
    <w:rsid w:val="9FEFCF98"/>
    <w:rsid w:val="A5FFA20C"/>
    <w:rsid w:val="A6FFD064"/>
    <w:rsid w:val="B79AAEF0"/>
    <w:rsid w:val="BD13A10C"/>
    <w:rsid w:val="BFDCF171"/>
    <w:rsid w:val="BFDF761B"/>
    <w:rsid w:val="D5F1B7A1"/>
    <w:rsid w:val="D6BFA14A"/>
    <w:rsid w:val="DF33AF87"/>
    <w:rsid w:val="DF6E17C7"/>
    <w:rsid w:val="EDFF8A00"/>
    <w:rsid w:val="EF7FA113"/>
    <w:rsid w:val="F34BFA3F"/>
    <w:rsid w:val="F9F75A4B"/>
    <w:rsid w:val="FBA31278"/>
    <w:rsid w:val="FDAF9B61"/>
    <w:rsid w:val="FF3E2ACB"/>
    <w:rsid w:val="FFBF9013"/>
    <w:rsid w:val="FFF64885"/>
    <w:rsid w:val="FFF9CC54"/>
    <w:rsid w:val="FFFAF14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widowControl/>
      <w:adjustRightInd w:val="0"/>
      <w:snapToGrid w:val="0"/>
      <w:spacing w:line="360" w:lineRule="auto"/>
    </w:pPr>
    <w:rPr>
      <w:rFonts w:ascii="仿宋_GB2312" w:hAnsi="宋体" w:eastAsia="仿宋_GB2312"/>
      <w:kern w:val="0"/>
      <w:sz w:val="2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4"/>
    <w:qFormat/>
    <w:uiPriority w:val="0"/>
    <w:rPr>
      <w:b/>
      <w:bCs/>
    </w:rPr>
  </w:style>
  <w:style w:type="character" w:styleId="10">
    <w:name w:val="annotation reference"/>
    <w:qFormat/>
    <w:uiPriority w:val="0"/>
    <w:rPr>
      <w:sz w:val="21"/>
      <w:szCs w:val="21"/>
    </w:rPr>
  </w:style>
  <w:style w:type="character" w:customStyle="1" w:styleId="11">
    <w:name w:val="页眉 Char"/>
    <w:link w:val="6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3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4">
    <w:name w:val="批注主题 Char"/>
    <w:link w:val="7"/>
    <w:qFormat/>
    <w:uiPriority w:val="0"/>
    <w:rPr>
      <w:b/>
      <w:bCs/>
      <w:kern w:val="2"/>
      <w:sz w:val="21"/>
      <w:szCs w:val="24"/>
    </w:rPr>
  </w:style>
  <w:style w:type="character" w:customStyle="1" w:styleId="15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6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752</Words>
  <Characters>796</Characters>
  <Lines>6</Lines>
  <Paragraphs>1</Paragraphs>
  <TotalTime>14</TotalTime>
  <ScaleCrop>false</ScaleCrop>
  <LinksUpToDate>false</LinksUpToDate>
  <CharactersWithSpaces>800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2023-03-04T07:20:00Z</dcterms:created>
  <dc:creator>ThiknT450</dc:creator>
  <cp:lastModifiedBy>庞筱逸</cp:lastModifiedBy>
  <cp:lastPrinted>2022-01-16T09:22:00Z</cp:lastPrinted>
  <dcterms:modified xsi:type="dcterms:W3CDTF">2023-03-04T07:45:18Z</dcterms:modified>
  <dc:title>行政事业单位资产编报说明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B9AA6401AEDC4CBD90AC8E969FA1A252</vt:lpwstr>
  </property>
</Properties>
</file>