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新城街道党组织书记抓基层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党建</w:t>
      </w:r>
    </w:p>
    <w:p>
      <w:pPr>
        <w:wordWrap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工作述职报告</w:t>
      </w:r>
    </w:p>
    <w:p>
      <w:pPr>
        <w:widowControl w:val="0"/>
        <w:wordWrap/>
        <w:adjustRightInd/>
        <w:snapToGrid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辽河社区党总支书记  刘美玲</w:t>
      </w:r>
    </w:p>
    <w:p>
      <w:pPr>
        <w:widowControl w:val="0"/>
        <w:wordWrap/>
        <w:adjustRightInd/>
        <w:snapToGrid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（2023年1月）</w:t>
      </w:r>
    </w:p>
    <w:p>
      <w:pPr>
        <w:pStyle w:val="2"/>
        <w:wordWrap/>
        <w:adjustRightInd/>
        <w:snapToGrid w:val="0"/>
        <w:spacing w:before="0" w:after="0" w:line="560" w:lineRule="exact"/>
        <w:textAlignment w:val="auto"/>
        <w:rPr>
          <w:rFonts w:hint="default"/>
          <w:lang w:val="en-US" w:eastAsia="zh-CN"/>
        </w:rPr>
      </w:pPr>
    </w:p>
    <w:p>
      <w:pPr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/>
        </w:rPr>
        <w:t>按照会议要求，现将辽河社区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党总支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/>
        </w:rPr>
        <w:t>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/>
        </w:rPr>
        <w:t>年党建工作履职情况述职如下：</w:t>
      </w:r>
    </w:p>
    <w:p>
      <w:pPr>
        <w:wordWrap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  <w:t>一、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履职情况</w:t>
      </w:r>
    </w:p>
    <w:p>
      <w:pPr>
        <w:wordWrap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（一）抓学习教育，夯实党建基础</w:t>
      </w:r>
    </w:p>
    <w:p>
      <w:pPr>
        <w:widowControl/>
        <w:wordWrap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一是辽河社区党总支共有直管党员84名，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其中包括预备党员2名，积极分子1名。并且新申请入党3名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为党总支不断注入新鲜血液。截止目前，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在职党员进社区报道265人，今年共计收缴党费8403.9元。二是</w:t>
      </w:r>
      <w:r>
        <w:rPr>
          <w:rFonts w:hint="eastAsia" w:eastAsia="方正仿宋简体" w:cs="Times New Roman"/>
          <w:b w:val="0"/>
          <w:bCs/>
          <w:sz w:val="32"/>
          <w:szCs w:val="32"/>
          <w:lang w:val="en-US" w:eastAsia="zh-CN"/>
        </w:rPr>
        <w:t>加强“最强党支部”建设，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结合“三会一课”</w:t>
      </w:r>
      <w:r>
        <w:rPr>
          <w:rFonts w:hint="eastAsia" w:eastAsia="方正仿宋简体" w:cs="Times New Roman"/>
          <w:b w:val="0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学习型党组织及“学习强国”每周开展一次集中学习，强化党员思想教育，积极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贯彻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习近平新时代中国特色社会主义思想和党的二十大精神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、铸牢中华民族共同体意识及政策方针等。</w:t>
      </w:r>
      <w:r>
        <w:rPr>
          <w:rFonts w:hint="eastAsia" w:eastAsia="方正仿宋简体" w:cs="Times New Roman"/>
          <w:b w:val="0"/>
          <w:bCs/>
          <w:sz w:val="32"/>
          <w:szCs w:val="32"/>
          <w:lang w:val="en-US" w:eastAsia="zh-CN"/>
        </w:rPr>
        <w:t>针对流动党员、行动不便的党员，利用微信群、电话沟通等方式加强学习教育，进一步强化思想政治建设。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三是加强意识形态教育，精心营造文化宣传主阵地，打造新时代文明实践站，成立新时代文明实践志愿服务队，积极开展“我为群众办实事”活动。同时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以“互联网+思想”，向党员干部群众传播主流文化和思想，防止辖区舆情的发生。</w:t>
      </w:r>
    </w:p>
    <w:p>
      <w:pPr>
        <w:numPr>
          <w:ilvl w:val="0"/>
          <w:numId w:val="0"/>
        </w:numPr>
        <w:wordWrap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（二）抓工作创新，提升服务水平</w:t>
      </w:r>
    </w:p>
    <w:p>
      <w:pPr>
        <w:numPr>
          <w:ilvl w:val="0"/>
          <w:numId w:val="0"/>
        </w:numPr>
        <w:wordWrap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  <w:t>继续打造特色党建品牌“最美辽河岸”，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组织辖区党员结合“我们的节日”开展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河岸美、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环境美、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物业美、家庭美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活动共计31次。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同时加强对非公企业党支部的指导，联合新湖绿城物业党支部开展主题党日活动共计11次。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二是联合通辽市蒙医药研究所党支部、中移铁通通辽分公司城区党支部、科区信用联社党支部分别开展党建联席会3次，签订党建共建协议书，激发社区党建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新活动。三是结合“我为群众办实事”，为居民协调解决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乒乓球案子2套、台球案子2套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，除此之外还开展环境卫生整治、清雪等活动、排查安全隐患等志愿服务活动共计36次。</w:t>
      </w:r>
    </w:p>
    <w:p>
      <w:pPr>
        <w:wordWrap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（三）抓党风廉政，营造清风环境</w:t>
      </w:r>
    </w:p>
    <w:p>
      <w:pPr>
        <w:widowControl/>
        <w:wordWrap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压实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基层党建工作主体责任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，落实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  <w:t>党组织书记履行第一责任人职责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 xml:space="preserve">严格落实“三务公开”工作要求，明确“三务公开”内容，认真梳理，侧重于公开社区居民想知道的热点问题，将其作为公开的重要内容，不仅让居民“看得到”，更让居民“看得明”“看得懂”确保“三务公开”工作取得实效。同时结合廉洁文化工作，开展廉洁文化进社区活动4次，宣传活动5次，通过观看露天红色电影、书法比赛等方式让廉洁文化深入人心。 </w:t>
      </w:r>
    </w:p>
    <w:p>
      <w:pPr>
        <w:numPr>
          <w:ilvl w:val="0"/>
          <w:numId w:val="1"/>
        </w:numPr>
        <w:wordWrap/>
        <w:adjustRightInd/>
        <w:snapToGrid w:val="0"/>
        <w:spacing w:line="560" w:lineRule="exact"/>
        <w:ind w:left="-13" w:leftChars="0" w:firstLine="643" w:firstLineChars="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抓疫情防控，建立网格化管理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在疫情期间，社区严</w:t>
      </w:r>
      <w:r>
        <w:rPr>
          <w:rFonts w:hint="eastAsia" w:eastAsia="方正仿宋简体" w:cs="Times New Roman"/>
          <w:b w:val="0"/>
          <w:bCs/>
          <w:sz w:val="32"/>
          <w:szCs w:val="32"/>
          <w:lang w:val="en-US" w:eastAsia="zh-CN"/>
        </w:rPr>
        <w:t>防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死守，以防控为主的综合防控措施，充分发挥社区动员能力，及时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组织辖区党员、团员、志愿者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组建志愿者队伍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全员核酸检测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共计25名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有效利用社区党组织、</w:t>
      </w:r>
      <w:r>
        <w:rPr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楼栋长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单元长进行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网格化管理</w:t>
      </w:r>
      <w:r>
        <w:rPr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实施网格化管理保障居民安全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切实发挥网格员作用</w:t>
      </w:r>
      <w:r>
        <w:rPr>
          <w:rFonts w:hint="eastAsia" w:eastAsia="方正仿宋简体" w:cs="Times New Roman"/>
          <w:b w:val="0"/>
          <w:bCs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为小区居民保驾护航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同时为60岁以上居民上门接种新冠疫苗，共计74人，接种率达到100%。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404040"/>
          <w:spacing w:val="0"/>
          <w:sz w:val="32"/>
          <w:szCs w:val="32"/>
        </w:rPr>
        <w:t>切实保护人民群众生命健康安全，构筑全民免疫屏障，确保辖区符合条件老年人实现“应接尽接”。</w:t>
      </w:r>
    </w:p>
    <w:p>
      <w:pPr>
        <w:numPr>
          <w:ilvl w:val="0"/>
          <w:numId w:val="1"/>
        </w:numPr>
        <w:wordWrap/>
        <w:adjustRightInd/>
        <w:snapToGrid w:val="0"/>
        <w:spacing w:line="560" w:lineRule="exact"/>
        <w:ind w:left="-13" w:leftChars="0" w:firstLine="643" w:firstLineChars="0"/>
        <w:textAlignment w:val="auto"/>
        <w:rPr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抓氛围营造，推进各项工作</w:t>
      </w:r>
    </w:p>
    <w:p>
      <w:pPr>
        <w:pStyle w:val="2"/>
        <w:numPr>
          <w:ilvl w:val="0"/>
          <w:numId w:val="0"/>
        </w:numPr>
        <w:wordWrap/>
        <w:adjustRightInd/>
        <w:snapToGrid w:val="0"/>
        <w:spacing w:before="0"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lang w:val="en-US" w:eastAsia="zh-CN"/>
        </w:rPr>
        <w:t>社区</w:t>
      </w:r>
      <w:r>
        <w:rPr>
          <w:rFonts w:hint="eastAsia" w:ascii="Times New Roman" w:hAnsi="Times New Roman" w:eastAsia="方正仿宋简体" w:cs="Times New Roman"/>
          <w:b w:val="0"/>
          <w:bCs/>
          <w:lang w:val="en-US" w:eastAsia="zh-CN"/>
        </w:rPr>
        <w:t>在开展巩固文明城市创建工作的同时，积极开展环境卫生整治活动共计13次，开展“争做文明市民”宣传活动共计10次。社区还开展了</w:t>
      </w:r>
      <w:r>
        <w:rPr>
          <w:rFonts w:hint="default" w:ascii="Times New Roman" w:hAnsi="Times New Roman" w:eastAsia="方正仿宋简体" w:cs="Times New Roman"/>
          <w:b w:val="0"/>
          <w:bCs/>
          <w:lang w:val="en-US" w:eastAsia="zh-CN"/>
        </w:rPr>
        <w:t>养老防诈骗、垃圾分类</w:t>
      </w:r>
      <w:r>
        <w:rPr>
          <w:rFonts w:hint="eastAsia" w:ascii="Times New Roman" w:hAnsi="Times New Roman" w:eastAsia="方正仿宋简体" w:cs="Times New Roman"/>
          <w:b w:val="0"/>
          <w:bCs/>
          <w:lang w:val="en-US" w:eastAsia="zh-CN"/>
        </w:rPr>
        <w:t>、平安建设普法教育、安全生产、创业就业、反邪教</w:t>
      </w:r>
      <w:r>
        <w:rPr>
          <w:rFonts w:hint="default" w:ascii="Times New Roman" w:hAnsi="Times New Roman" w:eastAsia="方正仿宋简体" w:cs="Times New Roman"/>
          <w:b w:val="0"/>
          <w:bCs/>
          <w:lang w:val="en-US" w:eastAsia="zh-CN"/>
        </w:rPr>
        <w:t>等各项</w:t>
      </w:r>
      <w:r>
        <w:rPr>
          <w:rFonts w:hint="eastAsia" w:ascii="Times New Roman" w:hAnsi="Times New Roman" w:eastAsia="方正仿宋简体" w:cs="Times New Roman"/>
          <w:b w:val="0"/>
          <w:bCs/>
          <w:lang w:val="en-US" w:eastAsia="zh-CN"/>
        </w:rPr>
        <w:t>宣传活动共计32次</w:t>
      </w:r>
      <w:r>
        <w:rPr>
          <w:rFonts w:hint="default" w:ascii="Times New Roman" w:hAnsi="Times New Roman" w:eastAsia="方正仿宋简体" w:cs="Times New Roman"/>
          <w:b w:val="0"/>
          <w:bCs/>
          <w:lang w:val="en-US" w:eastAsia="zh-CN"/>
        </w:rPr>
        <w:t>。不断营造浓厚氛围，切实推动工作落实</w:t>
      </w:r>
      <w:r>
        <w:rPr>
          <w:rFonts w:hint="eastAsia" w:ascii="Times New Roman" w:hAnsi="Times New Roman" w:eastAsia="方正仿宋简体" w:cs="Times New Roman"/>
          <w:b w:val="0"/>
          <w:bCs/>
          <w:lang w:val="en-US" w:eastAsia="zh-CN"/>
        </w:rPr>
        <w:t>，加强社区文化建设</w:t>
      </w:r>
      <w:r>
        <w:rPr>
          <w:rFonts w:hint="default" w:ascii="Times New Roman" w:hAnsi="Times New Roman" w:eastAsia="方正仿宋简体" w:cs="Times New Roman"/>
          <w:b w:val="0"/>
          <w:bCs/>
          <w:lang w:val="en-US" w:eastAsia="zh-CN"/>
        </w:rPr>
        <w:t>。</w:t>
      </w:r>
    </w:p>
    <w:p>
      <w:pPr>
        <w:wordWrap/>
        <w:adjustRightInd/>
        <w:snapToGrid w:val="0"/>
        <w:spacing w:line="56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方正楷体简体" w:cs="Times New Roman"/>
          <w:b/>
          <w:bCs w:val="0"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（六）</w:t>
      </w:r>
      <w:r>
        <w:rPr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抓</w:t>
      </w:r>
      <w:r>
        <w:rPr>
          <w:rFonts w:hint="eastAsia" w:eastAsia="方正楷体简体" w:cs="Times New Roman"/>
          <w:b/>
          <w:bCs w:val="0"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统战群团</w:t>
      </w:r>
      <w:r>
        <w:rPr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eastAsia="方正楷体简体" w:cs="Times New Roman"/>
          <w:b/>
          <w:bCs w:val="0"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促进民族团结</w:t>
      </w:r>
    </w:p>
    <w:p>
      <w:pPr>
        <w:pStyle w:val="2"/>
        <w:numPr>
          <w:ilvl w:val="0"/>
          <w:numId w:val="0"/>
        </w:numPr>
        <w:wordWrap/>
        <w:adjustRightInd/>
        <w:snapToGrid w:val="0"/>
        <w:spacing w:before="0" w:after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lang w:val="en-US" w:eastAsia="zh-CN"/>
        </w:rPr>
        <w:t>一是进一步推进统战群团工作，社区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/>
        </w:rPr>
        <w:t>加强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对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/>
        </w:rPr>
        <w:t>铸牢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中华民族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/>
        </w:rPr>
        <w:t>共同体意识宣传，利用微信群、入户、讲党课、发放宣传单等方式深入人心，</w:t>
      </w:r>
      <w:r>
        <w:rPr>
          <w:rFonts w:hint="eastAsia" w:ascii="方正仿宋简体" w:hAnsi="方正仿宋简体" w:eastAsia="方正仿宋简体" w:cs="方正仿宋简体"/>
          <w:b w:val="0"/>
          <w:bCs/>
          <w:lang w:val="en-US" w:eastAsia="zh-CN"/>
        </w:rPr>
        <w:t>开展民族团结进步月活动4次、民族团结一家亲慰问活动2次，联合开发区民族宗教局事务局</w:t>
      </w:r>
      <w:r>
        <w:rPr>
          <w:rFonts w:hint="eastAsia" w:ascii="方正仿宋简体" w:hAnsi="方正仿宋简体" w:eastAsia="方正仿宋简体" w:cs="方正仿宋简体"/>
          <w:b w:val="0"/>
          <w:bCs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《内蒙古自治区促进民族团结进步条例》宣讲</w:t>
      </w:r>
      <w:r>
        <w:rPr>
          <w:rFonts w:hint="eastAsia" w:ascii="方正仿宋简体" w:hAnsi="方正仿宋简体" w:eastAsia="方正仿宋简体" w:cs="方正仿宋简体"/>
          <w:b w:val="0"/>
          <w:bCs/>
          <w:lang w:val="en-US" w:eastAsia="zh-CN"/>
        </w:rPr>
        <w:t>、文艺汇演、座谈会等活动共4次。二是加强团组织建设，利用“青年大学习”积极组织团员开展活动，在疫情期间组织团员开展志愿服务活动，进一步增强广大青年凝聚力、战斗力。</w:t>
      </w:r>
    </w:p>
    <w:p>
      <w:pPr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、存在的问题及原因剖析</w:t>
      </w:r>
    </w:p>
    <w:p>
      <w:pPr>
        <w:pStyle w:val="2"/>
        <w:wordWrap/>
        <w:adjustRightInd/>
        <w:snapToGrid w:val="0"/>
        <w:spacing w:before="0" w:after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 w:val="0"/>
          <w:sz w:val="32"/>
          <w:szCs w:val="32"/>
          <w:lang w:eastAsia="zh-CN"/>
        </w:rPr>
        <w:t>（一）主体责任落实力度不够。</w:t>
      </w:r>
    </w:p>
    <w:p>
      <w:pPr>
        <w:pStyle w:val="2"/>
        <w:wordWrap/>
        <w:adjustRightInd/>
        <w:snapToGrid w:val="0"/>
        <w:spacing w:before="0"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 xml:space="preserve">没有把社区党建工作第一责任真正落实到位，失之于宽、问责乏力，没有完全形成上下联动、齐抓共管的工作格局。在研究谋划党建工作时，缺少集体研究、征求民意、群策群力，致使党建工作与居务工作联系不紧密，缺少系统性。 </w:t>
      </w:r>
    </w:p>
    <w:p>
      <w:pPr>
        <w:widowControl/>
        <w:numPr>
          <w:ilvl w:val="0"/>
          <w:numId w:val="2"/>
        </w:numPr>
        <w:wordWrap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开展党建工</w:t>
      </w:r>
      <w:bookmarkStart w:id="0" w:name="_GoBack"/>
      <w:bookmarkEnd w:id="0"/>
      <w:r>
        <w:rPr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作的措施手段不多。</w:t>
      </w:r>
    </w:p>
    <w:p>
      <w:pPr>
        <w:widowControl/>
        <w:numPr>
          <w:ilvl w:val="0"/>
          <w:numId w:val="0"/>
        </w:numPr>
        <w:wordWrap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过分强调客观原因，主动作为意识不强。在抓党建工作中习惯用常规思维，缺乏创新理念和创造性做法，亮点工作不多。 </w:t>
      </w:r>
    </w:p>
    <w:p>
      <w:pPr>
        <w:widowControl/>
        <w:wordWrap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、下一步工作思路和主要措施</w:t>
      </w:r>
    </w:p>
    <w:p>
      <w:pPr>
        <w:widowControl/>
        <w:wordWrap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要继续强化“党建引领、凝聚力量、服务需求、和谐发展”的工作理念，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创新思路，打造党建工作亮点。一是认真挖掘各社区党员先进事迹、好人好事，在辖区营造出崇尚先进、表彰先进的浓厚氛围。二是夯实基础，提高干部素质及服务群众水平能力，强化基层组织作用的发挥。</w:t>
      </w:r>
    </w:p>
    <w:p>
      <w:pPr>
        <w:widowControl/>
        <w:wordWrap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附件：</w:t>
      </w:r>
    </w:p>
    <w:p>
      <w:pPr>
        <w:widowControl/>
        <w:wordWrap/>
        <w:adjustRightInd/>
        <w:snapToGrid w:val="0"/>
        <w:spacing w:line="560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上年度点评问题整改情况报告</w:t>
      </w:r>
    </w:p>
    <w:p>
      <w:pPr>
        <w:pStyle w:val="2"/>
        <w:wordWrap/>
        <w:adjustRightInd/>
        <w:snapToGrid w:val="0"/>
        <w:spacing w:before="0" w:after="0" w:line="560" w:lineRule="exact"/>
        <w:textAlignment w:val="auto"/>
        <w:rPr>
          <w:rFonts w:hint="default"/>
          <w:lang w:val="en-US" w:eastAsia="zh-CN"/>
        </w:rPr>
      </w:pPr>
    </w:p>
    <w:p>
      <w:pPr>
        <w:pStyle w:val="5"/>
        <w:widowControl w:val="0"/>
        <w:wordWrap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一、关于“ 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网格党支部组织生活内容不丰富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”的整改情况</w:t>
      </w:r>
    </w:p>
    <w:p>
      <w:pPr>
        <w:pStyle w:val="5"/>
        <w:widowControl w:val="0"/>
        <w:tabs>
          <w:tab w:val="center" w:pos="4213"/>
          <w:tab w:val="right" w:pos="8306"/>
        </w:tabs>
        <w:wordWrap/>
        <w:adjustRightInd/>
        <w:snapToGrid w:val="0"/>
        <w:spacing w:line="560" w:lineRule="exact"/>
        <w:ind w:left="0" w:leftChars="0" w:firstLine="643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整改情况：</w:t>
      </w:r>
    </w:p>
    <w:p>
      <w:pPr>
        <w:widowControl/>
        <w:wordWrap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 w:val="0"/>
          <w:sz w:val="32"/>
          <w:szCs w:val="32"/>
          <w:lang w:val="en-US" w:eastAsia="zh-CN"/>
        </w:rPr>
        <w:t>（一）创新党建工作载体。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社区丰富党建工作内容活动，在工作方式上有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所改进、突破，同时结合党员干部的思想实际开展党建活动，突出“政治性、针对性、有效性、渗透性”，不搞形式主义，要在化解矛盾、理顺关系，调动积极性等方面来体现党建工作的成效，推进党的建设。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wordWrap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 w:val="0"/>
          <w:sz w:val="32"/>
          <w:szCs w:val="32"/>
          <w:lang w:val="en-US" w:eastAsia="zh-CN"/>
        </w:rPr>
        <w:t>（二）定期开展主题活动。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结合“三会一课”的开展，辽河社区每月定期开展特色主题党建活动，联合物业党支部、共建单位共同开展为民、利民的各项活动，如民族团结文艺汇演、重阳节送长寿面等，深得居民喜爱，以党员的形象影响群众、带动群众，促进了网格党支部战斗堡垒作用的发挥，使更多的党员群众都参与到社区组织的活动当中，不断增强党组织凝聚力。</w:t>
      </w:r>
    </w:p>
    <w:p>
      <w:pPr>
        <w:pStyle w:val="5"/>
        <w:widowControl w:val="0"/>
        <w:wordWrap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二、关于“ </w:t>
      </w:r>
      <w:r>
        <w:rPr>
          <w:rStyle w:val="8"/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创新意识不强，工作缺少方式方法，较少开展形式多样的党内组织生活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”的整改情况</w:t>
      </w:r>
    </w:p>
    <w:p>
      <w:pPr>
        <w:pStyle w:val="5"/>
        <w:widowControl w:val="0"/>
        <w:tabs>
          <w:tab w:val="center" w:pos="4213"/>
          <w:tab w:val="right" w:pos="8306"/>
        </w:tabs>
        <w:wordWrap/>
        <w:adjustRightInd/>
        <w:snapToGrid w:val="0"/>
        <w:spacing w:line="560" w:lineRule="exact"/>
        <w:ind w:left="0" w:leftChars="0" w:firstLine="643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整改情况：</w:t>
      </w:r>
    </w:p>
    <w:p>
      <w:pPr>
        <w:widowControl/>
        <w:wordWrap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落实党员教育管理制度。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我党总支加强对党员的教育管理，进一步增强党员的先进性，把对党员的管理与实行目标管理有机结合起来，努力提高党员的综合素质和能力水平，实行党员示范窗口、党员示范岗、党员责任区等党建工作激励机制，更好地激发党员的参与热情和创造活力。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 </w:t>
      </w:r>
    </w:p>
    <w:p>
      <w:pPr>
        <w:wordWrap/>
        <w:adjustRightInd/>
        <w:snapToGrid w:val="0"/>
        <w:spacing w:line="560" w:lineRule="exact"/>
        <w:ind w:firstLine="643" w:firstLineChars="200"/>
        <w:jc w:val="left"/>
        <w:textAlignment w:val="auto"/>
        <w:rPr>
          <w:rStyle w:val="8"/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 w:val="0"/>
          <w:sz w:val="32"/>
          <w:szCs w:val="32"/>
          <w:lang w:val="en-US" w:eastAsia="zh-CN"/>
        </w:rPr>
        <w:t>（二）</w:t>
      </w:r>
      <w:r>
        <w:rPr>
          <w:rStyle w:val="8"/>
          <w:rFonts w:hint="eastAsia" w:ascii="方正楷体简体" w:hAnsi="方正楷体简体" w:eastAsia="方正楷体简体" w:cs="方正楷体简体"/>
          <w:b/>
          <w:bCs w:val="0"/>
          <w:sz w:val="32"/>
          <w:szCs w:val="32"/>
          <w:lang w:val="en-US" w:eastAsia="zh-CN"/>
        </w:rPr>
        <w:t>构建网络化社区。</w:t>
      </w:r>
      <w:r>
        <w:rPr>
          <w:rStyle w:val="8"/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结合社区实际，开展丰富多彩、有吸引力的党建活动，通过微信群等形式提前告知党建活动，更好的开展党建活动。</w:t>
      </w:r>
    </w:p>
    <w:p>
      <w:pPr>
        <w:widowControl/>
        <w:wordWrap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cs="Times New Roman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AC8E42-59ED-4FB0-A0E9-A341BDB489F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A403910-B34D-4C33-BB26-927CC2B8FDA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E2563F7-08D1-4458-904C-29E362E867C5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0D0704C-F599-4421-B594-725FBF566FAD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4"/>
      <w:numFmt w:val="chineseCounting"/>
      <w:suff w:val="nothing"/>
      <w:lvlText w:val="（%1）"/>
      <w:lvlJc w:val="left"/>
      <w:pPr>
        <w:ind w:left="-13"/>
      </w:pPr>
      <w:rPr>
        <w:rFonts w:hint="eastAsia"/>
      </w:rPr>
    </w:lvl>
  </w:abstractNum>
  <w:abstractNum w:abstractNumId="1">
    <w:nsid w:val="00000002"/>
    <w:multiLevelType w:val="singleLevel"/>
    <w:tmpl w:val="0000000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cwYjBjNTFmMzEyZDBlYzU3OTc5NTMyMTYzYzA3NGEifQ=="/>
  </w:docVars>
  <w:rsids>
    <w:rsidRoot w:val="00000000"/>
    <w:rsid w:val="0A5C4C5D"/>
    <w:rsid w:val="743374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hint="eastAsia" w:ascii="Arial" w:hAnsi="Arial" w:eastAsia="宋体" w:cs="Times New Roman"/>
      <w:b/>
      <w:sz w:val="32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Body Text First Indent 2"/>
    <w:basedOn w:val="3"/>
    <w:unhideWhenUsed/>
    <w:qFormat/>
    <w:uiPriority w:val="99"/>
    <w:pPr>
      <w:ind w:firstLine="210" w:firstLineChars="200"/>
    </w:pPr>
    <w:rPr>
      <w:sz w:val="28"/>
    </w:rPr>
  </w:style>
  <w:style w:type="character" w:customStyle="1" w:styleId="8">
    <w:name w:val="NormalCharacter"/>
    <w:qFormat/>
    <w:uiPriority w:val="0"/>
    <w:rPr>
      <w:rFonts w:ascii="Calibri" w:hAnsi="Calibri" w:eastAsia="宋体" w:cs="黑体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2380</Words>
  <Characters>2410</Characters>
  <Lines>0</Lines>
  <Paragraphs>30</Paragraphs>
  <TotalTime>0</TotalTime>
  <ScaleCrop>false</ScaleCrop>
  <LinksUpToDate>false</LinksUpToDate>
  <CharactersWithSpaces>2419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2022-12-19T09:08:00Z</dcterms:created>
  <dc:creator>✬ 　　凉生凉忆亦凉心＂</dc:creator>
  <cp:lastModifiedBy>✬ 　　凉生凉忆亦凉心＂</cp:lastModifiedBy>
  <dcterms:modified xsi:type="dcterms:W3CDTF">2023-01-13T01:52:58Z</dcterms:modified>
  <dc:title>2022年新城街道党组织书记抓基层党建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0083258E32214E618FC33F75BAC63AD7</vt:lpwstr>
  </property>
</Properties>
</file>