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  <w:t>京汉新城社区2023年劳动就业工作计划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，京汉新城社区将继续按照街道及上级部门的部署要求，以党的二十大精神为指引，按照“心系百姓，服务百姓”的思路目标，突出重点，统筹兼顾，扎实做好就业再就业、社会保障、收入分配、构建劳动关系等劳动保障各项工作，具体安排如下：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拓宽就业渠道，加大就业力度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方联系就业单位，千方百计为下岗失业人员提供推荐就业服务，一方面从街道劳动保障站和就业局网站及时了解就业信息，另一方面对辖区内用工单位经常进行沟通和联系，及时了解他们的用工信息、空岗情况，并建立长期有效的联系机制和渠道，为下岗、失业人员尽可能就近安排工作，创造便利条件。</w:t>
      </w:r>
    </w:p>
    <w:p>
      <w:pPr>
        <w:numPr>
          <w:ilvl w:val="0"/>
          <w:numId w:val="1"/>
        </w:num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鼓励自主创业，宣传优惠政策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有条件的失业人员我们鼓励他们自主创业，将再就业的各项优惠政策、优惠条件、就业信息、社会保障规定宣传材料宣传到位，同时了解他们的要求、愿望，解答他们的咨询问题。在及时向他们宣传各项优惠政策的同时，推荐他们参加相关创业培训，并为他们创业提供便利。加强规范化管理工作、贯彻全心全意为人民服务的宗旨、关心失业人员的生活、帮助再就业对象解决生活中实际困难、进一步做好失业人员再就业工作。</w:t>
      </w:r>
    </w:p>
    <w:p>
      <w:pPr>
        <w:numPr>
          <w:ilvl w:val="0"/>
          <w:numId w:val="1"/>
        </w:num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认真调查、摸清失业人员就业信息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失业人员做到情况清楚、信息及时更新、并分类建立档案，使工作有目的。认真做好失业人员再就业求职工作，为失业求职人员提供信息、引线搭桥、灵活多样就业，经常走访、了解家庭情况，对特殊困难家庭要尽量帮助他们，对较困难失业人员暂时无力解决的要给予适当的救济。及时了解社保新政策，做好宣传工作，并完善管理系统。做好城镇居民医疗保险的参保登记，信息采集和证卡申领工作。做好灵活就业人员社保补贴申请和《就业失业登记证》的办理工作。</w:t>
      </w:r>
    </w:p>
    <w:p>
      <w:pPr>
        <w:numPr>
          <w:ilvl w:val="0"/>
          <w:numId w:val="1"/>
        </w:num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实行分类监控，最好日常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动态管理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加强日常巡查巡视工作，在对辖区企业建档工作基础上，对用人单位的信息及时更新，将劳资纠纷化解在萌芽状态。通过分类监控机制，认真做好辖区内用人单位每月巡查巡视工作，做到巡查巡视信息及时更新，做到对辖区内用人企业底数清、状况明，通过夯实基础性工作降低劳资纠纷发生率。同时，也要不断提高劳动关系矛盾调节成功率，疏导结合，不激化辖区矛盾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京汉新城社区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2023年1月31日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F71AAB"/>
    <w:multiLevelType w:val="singleLevel"/>
    <w:tmpl w:val="89F71A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MGU2NzhhOTYzY2ZhNWJiODViY2M3ODQxZmYyOTcifQ=="/>
  </w:docVars>
  <w:rsids>
    <w:rsidRoot w:val="5C26451A"/>
    <w:rsid w:val="150B547E"/>
    <w:rsid w:val="1B4D10EE"/>
    <w:rsid w:val="50364AC3"/>
    <w:rsid w:val="5C26451A"/>
    <w:rsid w:val="7F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893</Words>
  <Characters>903</Characters>
  <Lines>0</Lines>
  <Paragraphs>0</Paragraphs>
  <TotalTime>1</TotalTime>
  <ScaleCrop>false</ScaleCrop>
  <LinksUpToDate>false</LinksUpToDate>
  <CharactersWithSpaces>970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2023-01-12T01:19:00Z</dcterms:created>
  <dc:creator>86157</dc:creator>
  <cp:lastModifiedBy>Administrator</cp:lastModifiedBy>
  <cp:lastPrinted>2023-01-12T02:11:00Z</cp:lastPrinted>
  <dcterms:modified xsi:type="dcterms:W3CDTF">2023-01-30T08:07:17Z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71DF36122F4B4AE298EA852E0B4B2DCF</vt:lpwstr>
  </property>
</Properties>
</file>