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京汉新城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社区妇联工作计划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cs="仿宋"/>
          <w:sz w:val="32"/>
          <w:szCs w:val="32"/>
          <w:lang w:eastAsia="zh-CN"/>
        </w:rPr>
        <w:t>京汉新城</w:t>
      </w:r>
      <w:r>
        <w:rPr>
          <w:rFonts w:hint="eastAsia" w:ascii="仿宋" w:hAnsi="仿宋" w:eastAsia="仿宋" w:cs="仿宋"/>
          <w:sz w:val="32"/>
          <w:szCs w:val="32"/>
        </w:rPr>
        <w:t>社区的妇女工作在新的一年中，总结20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年妇女工作经验，继往开来，认真学习贯彻党的方针政策精神，围绕党的中心，结合本社区的实际情况，坚持以人为本的原则，全面提高妇女的整体素质，维护妇女儿童的合法权益，以崭新的面貌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全面推进妇女工作。在20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年我们主要抓好以下几个方面的工作：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一、组织妇女干部认真学习，提高广大妇女干部的政治思想素质。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以提高妇女的思想道德和科学文化素质为目标，引导广大妇女树立终身的学习观，开办市民</w:t>
      </w:r>
      <w:r>
        <w:rPr>
          <w:rFonts w:hint="eastAsia" w:ascii="仿宋" w:hAnsi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，提供接受教育新风，开展党的基础理论，基本路线，为创建文明家庭建设奠定基础。要教育和鼓励妇女树立正确的理想和信念，进一步树立女性的自尊认识，维护自己的人格尊严，提高文化素质，主动参与社会竞争，塑造新世纪女性的新形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二、利用多种宣传工具，展示新世纪妇女风采。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表扬社区为妇联主动工作的</w:t>
      </w:r>
      <w:r>
        <w:rPr>
          <w:rFonts w:hint="eastAsia" w:ascii="仿宋" w:hAnsi="仿宋" w:cs="仿宋"/>
          <w:sz w:val="32"/>
          <w:szCs w:val="32"/>
          <w:lang w:eastAsia="zh-CN"/>
        </w:rPr>
        <w:t>巾帼志愿者</w:t>
      </w:r>
      <w:r>
        <w:rPr>
          <w:rFonts w:hint="eastAsia" w:ascii="仿宋" w:hAnsi="仿宋" w:eastAsia="仿宋" w:cs="仿宋"/>
          <w:sz w:val="32"/>
          <w:szCs w:val="32"/>
        </w:rPr>
        <w:t>及居民骨干，做好春节期间的宣传工作，继续宣传。以家庭美德教育为重点，以创建</w:t>
      </w:r>
      <w:r>
        <w:rPr>
          <w:rFonts w:hint="eastAsia" w:ascii="仿宋" w:hAnsi="仿宋" w:cs="仿宋"/>
          <w:sz w:val="32"/>
          <w:szCs w:val="32"/>
          <w:lang w:eastAsia="zh-CN"/>
        </w:rPr>
        <w:t>最美</w:t>
      </w:r>
      <w:r>
        <w:rPr>
          <w:rFonts w:hint="eastAsia" w:ascii="仿宋" w:hAnsi="仿宋" w:eastAsia="仿宋" w:cs="仿宋"/>
          <w:sz w:val="32"/>
          <w:szCs w:val="32"/>
        </w:rPr>
        <w:t>家庭、</w:t>
      </w:r>
      <w:r>
        <w:rPr>
          <w:rFonts w:hint="eastAsia" w:ascii="仿宋" w:hAnsi="仿宋" w:cs="仿宋"/>
          <w:sz w:val="32"/>
          <w:szCs w:val="32"/>
          <w:lang w:eastAsia="zh-CN"/>
        </w:rPr>
        <w:t>身边好人</w:t>
      </w:r>
      <w:r>
        <w:rPr>
          <w:rFonts w:hint="eastAsia" w:ascii="仿宋" w:hAnsi="仿宋" w:eastAsia="仿宋" w:cs="仿宋"/>
          <w:sz w:val="32"/>
          <w:szCs w:val="32"/>
        </w:rPr>
        <w:t>开展各种形式的创建活动。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三、做好弱势群体的帮困结对工作。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要求社区干部如何在形成重视关心少年儿童健康成长的氛围;要求社区对特困、单亲家庭和残疾儿童给予特殊的关怀和帮助;要求社区结合保持共产党员先进性教育活动，组织党员志愿者开展迎“六一”党员为少年儿童献爱心活动。组织社区干部为特困户捐款、慰问、特困户、老模范、老党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四、增强妇女的法制观念和法制认识。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庆“三八”妇女维权周活动，以开展法律宣传、法律服务、法律援助等形式，切实维护妇女的合法权益。加强妇女维权服务，建立社区服务站，不遗余力的宣传《婚姻法》、《妇女权益保障发》等有关妇女的法律法规，形成人人知法、懂法、守法的优良社会氛围，逐步形成法律知识进家门，法律求助在社区的互助机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五、加强社区精神文明建设，提高妇女政治地位。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开展不让黄、赌、毒、家庭暴力进家门活动。倡导科学文明，健康向上的生活方法。将“爱国守法、明礼诚信、团结友爱、勤俭自强、敬业奉献”的基本道德规范融入妇联的各项活动中去，教育和引导妇女主动参与社会公道，职业道德和家庭美德建设，引导妇女实际行动投入道德建设活动，推动社会主义精神文明建设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京汉新城社区</w:t>
      </w:r>
    </w:p>
    <w:p>
      <w:pPr>
        <w:jc w:val="right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2023年1月31日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121B31FA"/>
    <w:rsid w:val="304A631F"/>
    <w:rsid w:val="36837C7A"/>
    <w:rsid w:val="3D4810C2"/>
    <w:rsid w:val="4C043D78"/>
    <w:rsid w:val="5D503BB3"/>
    <w:rsid w:val="61DF6398"/>
    <w:rsid w:val="7B1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916</Characters>
  <Lines>0</Lines>
  <Paragraphs>0</Paragraphs>
  <TotalTime>6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2021-01-31T01:04:00Z</dcterms:created>
  <dc:creator>Administrator</dc:creator>
  <cp:lastModifiedBy>Administrator</cp:lastModifiedBy>
  <cp:lastPrinted>2023-01-10T03:50:00Z</cp:lastPrinted>
  <dcterms:modified xsi:type="dcterms:W3CDTF">2023-01-30T08:03:19Z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A8129385E63D44CF84BF215C09A41600</vt:lpwstr>
  </property>
</Properties>
</file>