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京汉新城社区总体工作计划</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aps w:val="0"/>
          <w:color w:val="191919"/>
          <w:spacing w:val="0"/>
          <w:sz w:val="32"/>
          <w:szCs w:val="32"/>
          <w:shd w:val="clear" w:color="auto" w:fill="FFFFFF"/>
        </w:rPr>
        <w:t>202</w:t>
      </w:r>
      <w:r>
        <w:rPr>
          <w:rFonts w:hint="eastAsia" w:ascii="仿宋" w:hAnsi="仿宋" w:eastAsia="仿宋" w:cs="仿宋"/>
          <w:b w:val="0"/>
          <w:bCs w:val="0"/>
          <w:i w:val="0"/>
          <w:iCs w:val="0"/>
          <w:caps w:val="0"/>
          <w:color w:val="191919"/>
          <w:spacing w:val="0"/>
          <w:sz w:val="32"/>
          <w:szCs w:val="32"/>
          <w:shd w:val="clear" w:color="auto" w:fill="FFFFFF"/>
          <w:lang w:val="en-US" w:eastAsia="zh-CN"/>
        </w:rPr>
        <w:t>3</w:t>
      </w:r>
      <w:r>
        <w:rPr>
          <w:rFonts w:hint="eastAsia" w:ascii="仿宋" w:hAnsi="仿宋" w:eastAsia="仿宋" w:cs="仿宋"/>
          <w:b w:val="0"/>
          <w:bCs w:val="0"/>
          <w:i w:val="0"/>
          <w:iCs w:val="0"/>
          <w:caps w:val="0"/>
          <w:color w:val="191919"/>
          <w:spacing w:val="0"/>
          <w:sz w:val="32"/>
          <w:szCs w:val="32"/>
          <w:shd w:val="clear" w:color="auto" w:fill="FFFFFF"/>
        </w:rPr>
        <w:t>年</w:t>
      </w:r>
      <w:r>
        <w:rPr>
          <w:rFonts w:hint="eastAsia" w:ascii="仿宋" w:hAnsi="仿宋" w:eastAsia="仿宋" w:cs="仿宋"/>
          <w:b w:val="0"/>
          <w:bCs w:val="0"/>
          <w:sz w:val="32"/>
          <w:szCs w:val="32"/>
          <w:lang w:val="en-US" w:eastAsia="zh-CN"/>
        </w:rPr>
        <w:t>京汉新城社区将认真贯彻落实自治区、市、开发区工作会议精神，</w:t>
      </w:r>
      <w:r>
        <w:rPr>
          <w:rFonts w:hint="eastAsia" w:ascii="仿宋" w:hAnsi="仿宋" w:eastAsia="仿宋" w:cs="仿宋"/>
          <w:i w:val="0"/>
          <w:caps w:val="0"/>
          <w:color w:val="222222"/>
          <w:spacing w:val="0"/>
          <w:kern w:val="0"/>
          <w:sz w:val="32"/>
          <w:szCs w:val="32"/>
          <w:shd w:val="clear" w:color="auto" w:fill="FFFFFF"/>
          <w:lang w:val="en-US" w:eastAsia="zh-CN" w:bidi="ar"/>
        </w:rPr>
        <w:t>充分发挥党组织的核心作用，</w:t>
      </w:r>
      <w:r>
        <w:rPr>
          <w:rFonts w:hint="eastAsia" w:ascii="仿宋GB" w:hAnsi="仿宋GB" w:eastAsia="仿宋GB" w:cs="仿宋GB"/>
          <w:sz w:val="32"/>
          <w:szCs w:val="32"/>
          <w:lang w:val="en-US"/>
        </w:rPr>
        <w:t>充分发挥社区职能作用,</w:t>
      </w:r>
      <w:r>
        <w:rPr>
          <w:rFonts w:hint="eastAsia" w:ascii="仿宋" w:hAnsi="仿宋" w:eastAsia="仿宋" w:cs="仿宋"/>
          <w:b w:val="0"/>
          <w:bCs w:val="0"/>
          <w:sz w:val="32"/>
          <w:szCs w:val="32"/>
          <w:lang w:val="en-US" w:eastAsia="zh-CN"/>
        </w:rPr>
        <w:t>准确把握城市基层党建新要求，</w:t>
      </w:r>
      <w:r>
        <w:rPr>
          <w:rFonts w:hint="eastAsia" w:ascii="仿宋" w:hAnsi="仿宋" w:eastAsia="仿宋" w:cs="仿宋"/>
          <w:b w:val="0"/>
          <w:bCs w:val="0"/>
          <w:color w:val="2B2B2B"/>
          <w:sz w:val="32"/>
          <w:szCs w:val="32"/>
          <w:shd w:val="clear" w:color="auto" w:fill="FFFFFF"/>
          <w:lang w:val="en-US" w:eastAsia="zh-CN"/>
        </w:rPr>
        <w:t>以“先锋”特色党建为目标，全力推进活动阵地建设，</w:t>
      </w:r>
      <w:r>
        <w:rPr>
          <w:rFonts w:hint="eastAsia" w:ascii="仿宋GB" w:hAnsi="仿宋GB" w:eastAsia="仿宋GB" w:cs="仿宋GB"/>
          <w:sz w:val="32"/>
          <w:szCs w:val="32"/>
          <w:lang w:val="en-US"/>
        </w:rPr>
        <w:t>深入开展</w:t>
      </w:r>
      <w:r>
        <w:rPr>
          <w:rFonts w:hint="eastAsia" w:ascii="仿宋GB" w:hAnsi="仿宋GB" w:eastAsia="仿宋GB" w:cs="仿宋GB"/>
          <w:sz w:val="32"/>
          <w:szCs w:val="32"/>
          <w:lang w:val="en-US" w:eastAsia="zh-CN"/>
        </w:rPr>
        <w:t>各项业务活动</w:t>
      </w:r>
      <w:r>
        <w:rPr>
          <w:rFonts w:hint="eastAsia" w:ascii="仿宋GB" w:hAnsi="仿宋GB" w:eastAsia="仿宋GB" w:cs="仿宋GB"/>
          <w:sz w:val="32"/>
          <w:szCs w:val="32"/>
          <w:lang w:val="en-US"/>
        </w:rPr>
        <w:t>,结合</w:t>
      </w:r>
      <w:r>
        <w:rPr>
          <w:rFonts w:hint="eastAsia" w:ascii="仿宋GB" w:hAnsi="仿宋GB" w:eastAsia="仿宋GB" w:cs="仿宋GB"/>
          <w:sz w:val="32"/>
          <w:szCs w:val="32"/>
          <w:lang w:val="en-US" w:eastAsia="zh-CN"/>
        </w:rPr>
        <w:t>京汉新城社区</w:t>
      </w:r>
      <w:r>
        <w:rPr>
          <w:rFonts w:hint="eastAsia" w:ascii="仿宋GB" w:hAnsi="仿宋GB" w:eastAsia="仿宋GB" w:cs="仿宋GB"/>
          <w:sz w:val="32"/>
          <w:szCs w:val="32"/>
          <w:lang w:val="en-US"/>
        </w:rPr>
        <w:t>实际,制定本</w:t>
      </w:r>
      <w:r>
        <w:rPr>
          <w:rFonts w:hint="eastAsia" w:ascii="仿宋GB" w:hAnsi="仿宋GB" w:eastAsia="仿宋GB" w:cs="仿宋GB"/>
          <w:sz w:val="32"/>
          <w:szCs w:val="32"/>
          <w:lang w:val="en-US" w:eastAsia="zh-CN"/>
        </w:rPr>
        <w:t>年度工作计划</w:t>
      </w:r>
      <w:r>
        <w:rPr>
          <w:rFonts w:hint="eastAsia" w:ascii="仿宋" w:hAnsi="仿宋" w:eastAsia="仿宋" w:cs="仿宋"/>
          <w:sz w:val="32"/>
          <w:szCs w:val="32"/>
          <w:lang w:val="en-US" w:eastAsia="zh-CN"/>
        </w:rPr>
        <w:t>。</w:t>
      </w:r>
    </w:p>
    <w:p>
      <w:pPr>
        <w:numPr>
          <w:ilvl w:val="0"/>
          <w:numId w:val="0"/>
        </w:num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一、围绕“一中心”，建强“基层堡垒”</w:t>
      </w:r>
    </w:p>
    <w:p>
      <w:pPr>
        <w:numPr>
          <w:ilvl w:val="0"/>
          <w:numId w:val="0"/>
        </w:numPr>
        <w:ind w:firstLine="640" w:firstLineChars="200"/>
        <w:jc w:val="left"/>
        <w:rPr>
          <w:rFonts w:hint="eastAsia" w:ascii="仿宋" w:hAnsi="仿宋" w:eastAsia="仿宋" w:cs="仿宋"/>
          <w:b w:val="0"/>
          <w:bCs w:val="0"/>
          <w:i w:val="0"/>
          <w:iCs w:val="0"/>
          <w:caps w:val="0"/>
          <w:color w:val="191919"/>
          <w:spacing w:val="0"/>
          <w:sz w:val="32"/>
          <w:szCs w:val="32"/>
          <w:shd w:val="clear" w:color="auto" w:fill="FFFFFF"/>
          <w:lang w:val="en-US" w:eastAsia="zh-CN"/>
        </w:rPr>
      </w:pPr>
      <w:r>
        <w:rPr>
          <w:rFonts w:hint="eastAsia" w:ascii="仿宋" w:hAnsi="仿宋" w:eastAsia="仿宋" w:cs="仿宋"/>
          <w:b w:val="0"/>
          <w:bCs w:val="0"/>
          <w:i w:val="0"/>
          <w:iCs w:val="0"/>
          <w:caps w:val="0"/>
          <w:color w:val="191919"/>
          <w:spacing w:val="0"/>
          <w:sz w:val="32"/>
          <w:szCs w:val="32"/>
          <w:shd w:val="clear" w:color="auto" w:fill="FFFFFF"/>
        </w:rPr>
        <w:t>以</w:t>
      </w:r>
      <w:r>
        <w:rPr>
          <w:rFonts w:hint="eastAsia" w:ascii="仿宋" w:hAnsi="仿宋" w:eastAsia="仿宋" w:cs="仿宋"/>
          <w:b w:val="0"/>
          <w:bCs w:val="0"/>
          <w:i w:val="0"/>
          <w:iCs w:val="0"/>
          <w:caps w:val="0"/>
          <w:color w:val="191919"/>
          <w:spacing w:val="0"/>
          <w:sz w:val="32"/>
          <w:szCs w:val="32"/>
          <w:shd w:val="clear" w:color="auto" w:fill="FFFFFF"/>
          <w:lang w:eastAsia="zh-CN"/>
        </w:rPr>
        <w:t>社区</w:t>
      </w:r>
      <w:r>
        <w:rPr>
          <w:rFonts w:hint="eastAsia" w:ascii="仿宋" w:hAnsi="仿宋" w:eastAsia="仿宋" w:cs="仿宋"/>
          <w:b w:val="0"/>
          <w:bCs w:val="0"/>
          <w:i w:val="0"/>
          <w:iCs w:val="0"/>
          <w:caps w:val="0"/>
          <w:color w:val="191919"/>
          <w:spacing w:val="0"/>
          <w:sz w:val="32"/>
          <w:szCs w:val="32"/>
          <w:shd w:val="clear" w:color="auto" w:fill="FFFFFF"/>
        </w:rPr>
        <w:t>党群服务中心为载体，集打造党建工作、社会治理、服务群众“三中心”，开展习近平新时代中国特色社会主义思想、党的路线方针政策、各类先进典型“三宣传”，推进法治、德治、</w:t>
      </w:r>
      <w:r>
        <w:rPr>
          <w:rFonts w:hint="eastAsia" w:ascii="仿宋" w:hAnsi="仿宋" w:eastAsia="仿宋" w:cs="仿宋"/>
          <w:b w:val="0"/>
          <w:bCs w:val="0"/>
          <w:i w:val="0"/>
          <w:iCs w:val="0"/>
          <w:caps w:val="0"/>
          <w:color w:val="191919"/>
          <w:spacing w:val="0"/>
          <w:sz w:val="32"/>
          <w:szCs w:val="32"/>
          <w:shd w:val="clear" w:color="auto" w:fill="FFFFFF"/>
          <w:lang w:val="en-US" w:eastAsia="zh-CN"/>
        </w:rPr>
        <w:t>自治</w:t>
      </w:r>
      <w:r>
        <w:rPr>
          <w:rFonts w:hint="eastAsia" w:ascii="仿宋" w:hAnsi="仿宋" w:eastAsia="仿宋" w:cs="仿宋"/>
          <w:b w:val="0"/>
          <w:bCs w:val="0"/>
          <w:i w:val="0"/>
          <w:iCs w:val="0"/>
          <w:caps w:val="0"/>
          <w:color w:val="191919"/>
          <w:spacing w:val="0"/>
          <w:sz w:val="32"/>
          <w:szCs w:val="32"/>
          <w:shd w:val="clear" w:color="auto" w:fill="FFFFFF"/>
        </w:rPr>
        <w:t>“三治理”，深化生产、生活、生态“三服务”，实施党务、</w:t>
      </w:r>
      <w:r>
        <w:rPr>
          <w:rFonts w:hint="eastAsia" w:ascii="仿宋" w:hAnsi="仿宋" w:eastAsia="仿宋" w:cs="仿宋"/>
          <w:b w:val="0"/>
          <w:bCs w:val="0"/>
          <w:i w:val="0"/>
          <w:iCs w:val="0"/>
          <w:caps w:val="0"/>
          <w:color w:val="191919"/>
          <w:spacing w:val="0"/>
          <w:sz w:val="32"/>
          <w:szCs w:val="32"/>
          <w:shd w:val="clear" w:color="auto" w:fill="FFFFFF"/>
          <w:lang w:eastAsia="zh-CN"/>
        </w:rPr>
        <w:t>居</w:t>
      </w:r>
      <w:r>
        <w:rPr>
          <w:rFonts w:hint="eastAsia" w:ascii="仿宋" w:hAnsi="仿宋" w:eastAsia="仿宋" w:cs="仿宋"/>
          <w:b w:val="0"/>
          <w:bCs w:val="0"/>
          <w:i w:val="0"/>
          <w:iCs w:val="0"/>
          <w:caps w:val="0"/>
          <w:color w:val="191919"/>
          <w:spacing w:val="0"/>
          <w:sz w:val="32"/>
          <w:szCs w:val="32"/>
          <w:shd w:val="clear" w:color="auto" w:fill="FFFFFF"/>
        </w:rPr>
        <w:t>务“</w:t>
      </w:r>
      <w:r>
        <w:rPr>
          <w:rFonts w:hint="eastAsia" w:ascii="仿宋" w:hAnsi="仿宋" w:eastAsia="仿宋" w:cs="仿宋"/>
          <w:b w:val="0"/>
          <w:bCs w:val="0"/>
          <w:i w:val="0"/>
          <w:iCs w:val="0"/>
          <w:caps w:val="0"/>
          <w:color w:val="191919"/>
          <w:spacing w:val="0"/>
          <w:sz w:val="32"/>
          <w:szCs w:val="32"/>
          <w:shd w:val="clear" w:color="auto" w:fill="FFFFFF"/>
          <w:lang w:eastAsia="zh-CN"/>
        </w:rPr>
        <w:t>二</w:t>
      </w:r>
      <w:r>
        <w:rPr>
          <w:rFonts w:hint="eastAsia" w:ascii="仿宋" w:hAnsi="仿宋" w:eastAsia="仿宋" w:cs="仿宋"/>
          <w:b w:val="0"/>
          <w:bCs w:val="0"/>
          <w:i w:val="0"/>
          <w:iCs w:val="0"/>
          <w:caps w:val="0"/>
          <w:color w:val="191919"/>
          <w:spacing w:val="0"/>
          <w:sz w:val="32"/>
          <w:szCs w:val="32"/>
          <w:shd w:val="clear" w:color="auto" w:fill="FFFFFF"/>
        </w:rPr>
        <w:t>公开”的“五个三”为一体</w:t>
      </w:r>
      <w:r>
        <w:rPr>
          <w:rFonts w:hint="eastAsia" w:ascii="仿宋" w:hAnsi="仿宋" w:eastAsia="仿宋" w:cs="仿宋"/>
          <w:b w:val="0"/>
          <w:bCs w:val="0"/>
          <w:i w:val="0"/>
          <w:iCs w:val="0"/>
          <w:caps w:val="0"/>
          <w:color w:val="191919"/>
          <w:spacing w:val="0"/>
          <w:sz w:val="32"/>
          <w:szCs w:val="32"/>
          <w:shd w:val="clear" w:color="auto" w:fill="FFFFFF"/>
          <w:lang w:eastAsia="zh-CN"/>
        </w:rPr>
        <w:t>。</w:t>
      </w:r>
      <w:r>
        <w:rPr>
          <w:rFonts w:hint="eastAsia" w:ascii="仿宋" w:hAnsi="仿宋" w:eastAsia="仿宋" w:cs="仿宋"/>
          <w:b w:val="0"/>
          <w:bCs w:val="0"/>
          <w:i w:val="0"/>
          <w:iCs w:val="0"/>
          <w:caps w:val="0"/>
          <w:color w:val="191919"/>
          <w:spacing w:val="0"/>
          <w:sz w:val="32"/>
          <w:szCs w:val="32"/>
          <w:shd w:val="clear" w:color="auto" w:fill="FFFFFF"/>
          <w:lang w:val="en-US" w:eastAsia="zh-CN"/>
        </w:rPr>
        <w:t>将党群服务中心打造成为民服务的载体，提供多样化的服务，把为民服务做细做实， 满足基层党员群众服务各类需求，让居民得到切切实实的便利。</w:t>
      </w:r>
    </w:p>
    <w:p>
      <w:pPr>
        <w:keepNext w:val="0"/>
        <w:keepLines w:val="0"/>
        <w:widowControl/>
        <w:suppressLineNumbers w:val="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二、实现“三建设”，形成社区大党建的工作格局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GB" w:hAnsi="仿宋GB" w:eastAsia="仿宋GB" w:cs="仿宋GB"/>
          <w:b w:val="0"/>
          <w:bCs w:val="0"/>
          <w:kern w:val="2"/>
          <w:sz w:val="32"/>
          <w:szCs w:val="32"/>
          <w:lang w:val="en-US" w:eastAsia="zh-CN"/>
        </w:rPr>
      </w:pPr>
      <w:r>
        <w:rPr>
          <w:rFonts w:hint="eastAsia" w:ascii="仿宋GB" w:hAnsi="仿宋GB" w:eastAsia="仿宋GB" w:cs="仿宋GB"/>
          <w:b w:val="0"/>
          <w:bCs w:val="0"/>
          <w:kern w:val="2"/>
          <w:sz w:val="32"/>
          <w:szCs w:val="32"/>
          <w:lang w:val="en-US" w:eastAsia="zh-CN"/>
        </w:rPr>
        <w:t>1、创新社区管理模式，建立“智慧社区综合管理服务平台”。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 w:hAnsi="仿宋" w:eastAsia="仿宋" w:cs="仿宋"/>
          <w:b w:val="0"/>
          <w:bCs w:val="0"/>
          <w:i w:val="0"/>
          <w:iCs w:val="0"/>
          <w:caps w:val="0"/>
          <w:color w:val="333333"/>
          <w:spacing w:val="0"/>
          <w:sz w:val="32"/>
          <w:szCs w:val="32"/>
          <w:shd w:val="clear" w:color="auto" w:fill="FFFFFF"/>
          <w:lang w:eastAsia="zh-CN"/>
        </w:rPr>
      </w:pPr>
      <w:r>
        <w:rPr>
          <w:rFonts w:hint="eastAsia" w:ascii="仿宋" w:hAnsi="仿宋" w:eastAsia="仿宋" w:cs="仿宋"/>
          <w:b w:val="0"/>
          <w:bCs w:val="0"/>
          <w:i w:val="0"/>
          <w:iCs w:val="0"/>
          <w:caps w:val="0"/>
          <w:color w:val="333333"/>
          <w:spacing w:val="0"/>
          <w:sz w:val="32"/>
          <w:szCs w:val="32"/>
          <w:shd w:val="clear" w:color="auto" w:fill="FFFFFF"/>
          <w:lang w:eastAsia="zh-CN"/>
        </w:rPr>
        <w:t>社区从社会治理和便民利民的角度出发，面向居民，创建“智慧社区综合管理服务平台”，包括重要信息政策发布、人口信息管理、数据报表等模块，为居民提供党建、计生、民政、开具证明、生活缴费、疫情返通报备、就业失业证办理等服务，使居民足不出户通过手机实现业务办理，实实在在做到了从居民实际需求出发，形成区域性、网络性、社会化、信息化的社会治理服务体系，真正实现城市网格化管理模式。</w:t>
      </w:r>
    </w:p>
    <w:p>
      <w:pPr>
        <w:numPr>
          <w:ilvl w:val="0"/>
          <w:numId w:val="0"/>
        </w:numPr>
        <w:ind w:firstLine="640" w:firstLineChars="200"/>
        <w:rPr>
          <w:rFonts w:hint="eastAsia" w:ascii="仿宋GB" w:hAnsi="仿宋GB" w:eastAsia="仿宋GB" w:cs="仿宋GB"/>
          <w:b w:val="0"/>
          <w:bCs w:val="0"/>
          <w:kern w:val="2"/>
          <w:sz w:val="32"/>
          <w:szCs w:val="32"/>
          <w:lang w:val="en-US" w:eastAsia="zh-CN" w:bidi="ar"/>
        </w:rPr>
      </w:pPr>
      <w:r>
        <w:rPr>
          <w:rFonts w:hint="eastAsia" w:ascii="仿宋GB" w:hAnsi="仿宋GB" w:eastAsia="仿宋GB" w:cs="仿宋GB"/>
          <w:b w:val="0"/>
          <w:bCs w:val="0"/>
          <w:kern w:val="2"/>
          <w:sz w:val="32"/>
          <w:szCs w:val="32"/>
          <w:lang w:val="en-US" w:eastAsia="zh-CN" w:bidi="ar"/>
        </w:rPr>
        <w:t>2、建设居家养老服务中心，延伸党建触角</w:t>
      </w:r>
    </w:p>
    <w:p>
      <w:pPr>
        <w:keepNext w:val="0"/>
        <w:keepLines w:val="0"/>
        <w:widowControl/>
        <w:suppressLineNumbers w:val="0"/>
        <w:ind w:firstLine="640" w:firstLineChars="200"/>
        <w:jc w:val="left"/>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社区坚持以党建为引领，围绕“老有所养、老有所乐”工作思路，创新打造的“党建+医疗+养老”居家养老服务体系新模式，为养老服务工作注入新技术与新智慧，从而增强社区居家养老服务质量和服务水平，真正将社区打造成家门口的“幸福家园”，提升老人的幸福感和获得感。</w:t>
      </w:r>
    </w:p>
    <w:p>
      <w:pPr>
        <w:numPr>
          <w:ilvl w:val="0"/>
          <w:numId w:val="0"/>
        </w:numPr>
        <w:ind w:firstLine="640" w:firstLineChars="200"/>
        <w:rPr>
          <w:rFonts w:hint="eastAsia" w:ascii="仿宋GB" w:hAnsi="仿宋GB" w:eastAsia="仿宋GB" w:cs="仿宋GB"/>
          <w:b w:val="0"/>
          <w:bCs w:val="0"/>
          <w:kern w:val="2"/>
          <w:sz w:val="32"/>
          <w:szCs w:val="32"/>
          <w:lang w:val="en-US" w:eastAsia="zh-CN" w:bidi="ar"/>
        </w:rPr>
      </w:pPr>
      <w:r>
        <w:rPr>
          <w:rFonts w:hint="eastAsia" w:ascii="仿宋GB" w:hAnsi="仿宋GB" w:eastAsia="仿宋GB" w:cs="仿宋GB"/>
          <w:b w:val="0"/>
          <w:bCs w:val="0"/>
          <w:kern w:val="2"/>
          <w:sz w:val="32"/>
          <w:szCs w:val="32"/>
          <w:lang w:val="en-US" w:eastAsia="zh-CN" w:bidi="ar"/>
        </w:rPr>
        <w:t>3、建设街区党建，实现多元参与共治</w:t>
      </w:r>
    </w:p>
    <w:p>
      <w:pPr>
        <w:numPr>
          <w:ilvl w:val="0"/>
          <w:numId w:val="0"/>
        </w:numPr>
        <w:ind w:firstLine="640" w:firstLineChars="20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社区党委以党建工作为核心，以服务民生为根本，以“为民、务实、创新”为理念，严格落实从严治党要求，突出重点，打造亮点，积极探索“街区党建”社会治理模式服务民生的新举措，围绕党建“1+N”创新模式，即，将党建工作向共建单位、非公企业、社会组织“三个延伸”，构建“1+N”党组织体系，</w:t>
      </w:r>
      <w:r>
        <w:rPr>
          <w:rFonts w:hint="eastAsia" w:ascii="仿宋" w:hAnsi="仿宋" w:eastAsia="仿宋" w:cs="仿宋"/>
          <w:b w:val="0"/>
          <w:bCs w:val="0"/>
          <w:sz w:val="32"/>
          <w:szCs w:val="32"/>
        </w:rPr>
        <w:t>有效提升社区治理的现代化水</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平，着力创建“幸福街区”。</w:t>
      </w:r>
    </w:p>
    <w:p>
      <w:pPr>
        <w:keepNext w:val="0"/>
        <w:keepLines w:val="0"/>
        <w:widowControl/>
        <w:suppressLineNumbers w:val="0"/>
        <w:jc w:val="left"/>
        <w:rPr>
          <w:b w:val="0"/>
          <w:bCs w:val="0"/>
        </w:rPr>
      </w:pPr>
      <w:r>
        <w:rPr>
          <w:rFonts w:hint="eastAsia" w:ascii="楷体" w:hAnsi="楷体" w:eastAsia="楷体" w:cs="楷体"/>
          <w:b w:val="0"/>
          <w:bCs w:val="0"/>
          <w:sz w:val="32"/>
          <w:szCs w:val="32"/>
          <w:lang w:val="en-US" w:eastAsia="zh-CN"/>
        </w:rPr>
        <w:t xml:space="preserve">三、推行“五评比”，让党建“活”起来 </w:t>
      </w:r>
    </w:p>
    <w:p>
      <w:pPr>
        <w:ind w:firstLine="640" w:firstLineChars="20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GB" w:hAnsi="仿宋GB" w:eastAsia="仿宋GB" w:cs="仿宋GB"/>
          <w:b w:val="0"/>
          <w:bCs w:val="0"/>
          <w:kern w:val="2"/>
          <w:sz w:val="32"/>
          <w:szCs w:val="32"/>
          <w:lang w:val="en-US" w:eastAsia="zh-CN" w:bidi="ar"/>
        </w:rPr>
        <w:t xml:space="preserve">1、实行“党员星级评比”提升党员服务发展新格局  </w:t>
      </w:r>
      <w:r>
        <w:rPr>
          <w:rFonts w:hint="eastAsia" w:ascii="仿宋" w:hAnsi="仿宋" w:eastAsia="仿宋" w:cs="仿宋"/>
          <w:b w:val="0"/>
          <w:bCs w:val="0"/>
          <w:kern w:val="2"/>
          <w:sz w:val="32"/>
          <w:szCs w:val="32"/>
          <w:lang w:val="en-US" w:eastAsia="zh-CN" w:bidi="ar-SA"/>
        </w:rPr>
        <w:t xml:space="preserve"> </w:t>
      </w:r>
    </w:p>
    <w:p>
      <w:pPr>
        <w:ind w:firstLine="640" w:firstLineChars="200"/>
        <w:rPr>
          <w:rFonts w:hint="eastAsia" w:ascii="仿宋GB" w:hAnsi="仿宋GB" w:eastAsia="仿宋GB" w:cs="仿宋GB"/>
          <w:b w:val="0"/>
          <w:bCs w:val="0"/>
          <w:kern w:val="2"/>
          <w:sz w:val="32"/>
          <w:szCs w:val="32"/>
          <w:lang w:val="en-US" w:eastAsia="zh-CN" w:bidi="ar"/>
        </w:rPr>
      </w:pPr>
      <w:r>
        <w:rPr>
          <w:rFonts w:hint="eastAsia" w:ascii="仿宋GB" w:hAnsi="仿宋GB" w:eastAsia="仿宋GB" w:cs="仿宋GB"/>
          <w:b w:val="0"/>
          <w:bCs w:val="0"/>
          <w:kern w:val="2"/>
          <w:sz w:val="32"/>
          <w:szCs w:val="32"/>
          <w:lang w:val="en-US" w:eastAsia="zh-CN" w:bidi="ar"/>
        </w:rPr>
        <w:t>2、开展“网格评比”，增强“网格化”工作动力</w:t>
      </w:r>
    </w:p>
    <w:p>
      <w:pPr>
        <w:numPr>
          <w:ilvl w:val="0"/>
          <w:numId w:val="0"/>
        </w:numPr>
        <w:ind w:firstLine="640" w:firstLineChars="200"/>
        <w:rPr>
          <w:rFonts w:hint="eastAsia" w:ascii="仿宋GB" w:hAnsi="仿宋GB" w:eastAsia="仿宋GB" w:cs="仿宋GB"/>
          <w:b w:val="0"/>
          <w:bCs w:val="0"/>
          <w:kern w:val="2"/>
          <w:sz w:val="32"/>
          <w:szCs w:val="32"/>
          <w:lang w:val="en-US" w:eastAsia="zh-CN" w:bidi="ar"/>
        </w:rPr>
      </w:pPr>
      <w:r>
        <w:rPr>
          <w:rFonts w:hint="eastAsia" w:ascii="仿宋GB" w:hAnsi="仿宋GB" w:eastAsia="仿宋GB" w:cs="仿宋GB"/>
          <w:b w:val="0"/>
          <w:bCs w:val="0"/>
          <w:kern w:val="2"/>
          <w:sz w:val="32"/>
          <w:szCs w:val="32"/>
          <w:lang w:val="en-US" w:eastAsia="zh-CN" w:bidi="ar"/>
        </w:rPr>
        <w:t xml:space="preserve">3、举办“志愿者评比”，争做“志愿服务先锋” </w:t>
      </w:r>
    </w:p>
    <w:p>
      <w:pPr>
        <w:keepNext w:val="0"/>
        <w:keepLines w:val="0"/>
        <w:widowControl/>
        <w:numPr>
          <w:ilvl w:val="0"/>
          <w:numId w:val="1"/>
        </w:numPr>
        <w:suppressLineNumbers w:val="0"/>
        <w:ind w:firstLine="640" w:firstLineChars="200"/>
        <w:jc w:val="left"/>
        <w:rPr>
          <w:rFonts w:hint="eastAsia" w:ascii="仿宋GB" w:hAnsi="仿宋GB" w:eastAsia="仿宋GB" w:cs="仿宋GB"/>
          <w:b w:val="0"/>
          <w:bCs w:val="0"/>
          <w:kern w:val="2"/>
          <w:sz w:val="32"/>
          <w:szCs w:val="32"/>
          <w:lang w:val="en-US" w:eastAsia="zh-CN" w:bidi="ar"/>
        </w:rPr>
      </w:pPr>
      <w:r>
        <w:rPr>
          <w:rFonts w:hint="eastAsia" w:ascii="仿宋GB" w:hAnsi="仿宋GB" w:eastAsia="仿宋GB" w:cs="仿宋GB"/>
          <w:b w:val="0"/>
          <w:bCs w:val="0"/>
          <w:kern w:val="2"/>
          <w:sz w:val="32"/>
          <w:szCs w:val="32"/>
          <w:lang w:val="en-US" w:eastAsia="zh-CN" w:bidi="ar"/>
        </w:rPr>
        <w:t xml:space="preserve">打造“物业业委会评比”，实现服务行为规范化 </w:t>
      </w:r>
    </w:p>
    <w:p>
      <w:pPr>
        <w:keepNext w:val="0"/>
        <w:keepLines w:val="0"/>
        <w:widowControl/>
        <w:numPr>
          <w:ilvl w:val="0"/>
          <w:numId w:val="1"/>
        </w:numPr>
        <w:suppressLineNumbers w:val="0"/>
        <w:ind w:firstLine="640" w:firstLineChars="200"/>
        <w:jc w:val="left"/>
        <w:rPr>
          <w:rFonts w:hint="eastAsia" w:ascii="仿宋GB" w:hAnsi="仿宋GB" w:eastAsia="仿宋GB" w:cs="仿宋GB"/>
          <w:b w:val="0"/>
          <w:bCs w:val="0"/>
          <w:kern w:val="2"/>
          <w:sz w:val="32"/>
          <w:szCs w:val="32"/>
          <w:lang w:val="en-US" w:eastAsia="zh-CN" w:bidi="ar"/>
        </w:rPr>
      </w:pPr>
      <w:r>
        <w:rPr>
          <w:rFonts w:hint="eastAsia" w:ascii="仿宋GB" w:hAnsi="仿宋GB" w:eastAsia="仿宋GB" w:cs="仿宋GB"/>
          <w:b w:val="0"/>
          <w:bCs w:val="0"/>
          <w:kern w:val="2"/>
          <w:sz w:val="32"/>
          <w:szCs w:val="32"/>
          <w:lang w:val="en-US" w:eastAsia="zh-CN" w:bidi="ar"/>
        </w:rPr>
        <w:t>打造“共建单位评比”，争创“共建单位”先锋</w:t>
      </w:r>
    </w:p>
    <w:p>
      <w:pPr>
        <w:ind w:firstLine="640" w:firstLineChars="200"/>
        <w:rPr>
          <w:rFonts w:hint="eastAsia" w:ascii="仿宋" w:hAnsi="仿宋" w:eastAsia="仿宋" w:cs="仿宋"/>
          <w:b w:val="0"/>
          <w:bCs w:val="0"/>
          <w:i w:val="0"/>
          <w:iCs w:val="0"/>
          <w:caps w:val="0"/>
          <w:color w:val="191919"/>
          <w:spacing w:val="0"/>
          <w:sz w:val="32"/>
          <w:szCs w:val="32"/>
          <w:shd w:val="clear" w:color="auto" w:fill="FFFFFF"/>
        </w:rPr>
      </w:pPr>
      <w:r>
        <w:rPr>
          <w:rFonts w:hint="eastAsia" w:ascii="仿宋" w:hAnsi="仿宋" w:eastAsia="仿宋" w:cs="仿宋"/>
          <w:b w:val="0"/>
          <w:bCs w:val="0"/>
          <w:i w:val="0"/>
          <w:iCs w:val="0"/>
          <w:caps w:val="0"/>
          <w:color w:val="191919"/>
          <w:spacing w:val="0"/>
          <w:sz w:val="32"/>
          <w:szCs w:val="32"/>
          <w:shd w:val="clear" w:color="auto" w:fill="FFFFFF"/>
          <w:lang w:eastAsia="zh-CN"/>
        </w:rPr>
        <w:t>充分</w:t>
      </w:r>
      <w:r>
        <w:rPr>
          <w:rFonts w:hint="eastAsia" w:ascii="仿宋" w:hAnsi="仿宋" w:eastAsia="仿宋" w:cs="仿宋"/>
          <w:b w:val="0"/>
          <w:bCs w:val="0"/>
          <w:sz w:val="32"/>
          <w:szCs w:val="32"/>
        </w:rPr>
        <w:t>挖掘社区特色，有效整合和充分利用党建工作资源，</w:t>
      </w:r>
      <w:r>
        <w:rPr>
          <w:rFonts w:hint="eastAsia" w:ascii="仿宋" w:hAnsi="仿宋" w:eastAsia="仿宋" w:cs="仿宋"/>
          <w:b w:val="0"/>
          <w:bCs w:val="0"/>
          <w:color w:val="2B2B2B"/>
          <w:sz w:val="32"/>
          <w:szCs w:val="32"/>
          <w:shd w:val="clear" w:color="auto" w:fill="FFFFFF"/>
          <w:lang w:val="en-US" w:eastAsia="zh-CN"/>
        </w:rPr>
        <w:t>深层次挖掘亮点，</w:t>
      </w:r>
      <w:r>
        <w:rPr>
          <w:rFonts w:hint="eastAsia" w:ascii="仿宋" w:hAnsi="仿宋" w:eastAsia="仿宋" w:cs="仿宋"/>
          <w:b w:val="0"/>
          <w:bCs w:val="0"/>
          <w:sz w:val="32"/>
          <w:szCs w:val="32"/>
          <w:lang w:eastAsia="zh-CN"/>
        </w:rPr>
        <w:t>打造“先锋”特色党建品牌，</w:t>
      </w:r>
      <w:r>
        <w:rPr>
          <w:rFonts w:hint="eastAsia" w:ascii="仿宋" w:hAnsi="仿宋" w:eastAsia="仿宋" w:cs="仿宋"/>
          <w:b w:val="0"/>
          <w:bCs w:val="0"/>
          <w:sz w:val="32"/>
          <w:szCs w:val="32"/>
          <w:lang w:val="en-US" w:eastAsia="zh-CN"/>
        </w:rPr>
        <w:t>推动基层党建引领社会治理取得新突破</w:t>
      </w:r>
      <w:r>
        <w:rPr>
          <w:rFonts w:hint="eastAsia" w:ascii="仿宋" w:hAnsi="仿宋" w:eastAsia="仿宋" w:cs="仿宋"/>
          <w:b w:val="0"/>
          <w:bCs w:val="0"/>
          <w:i w:val="0"/>
          <w:iCs w:val="0"/>
          <w:caps w:val="0"/>
          <w:color w:val="191919"/>
          <w:spacing w:val="0"/>
          <w:sz w:val="32"/>
          <w:szCs w:val="32"/>
          <w:shd w:val="clear" w:color="auto" w:fill="FFFFFF"/>
        </w:rPr>
        <w:t>，不断提升党组织基层治理水平。</w:t>
      </w:r>
    </w:p>
    <w:p>
      <w:pPr>
        <w:keepNext w:val="0"/>
        <w:keepLines w:val="0"/>
        <w:pageBreakBefore w:val="0"/>
        <w:widowControl w:val="0"/>
        <w:kinsoku/>
        <w:wordWrap/>
        <w:overflowPunct/>
        <w:topLinePunct w:val="0"/>
        <w:autoSpaceDE/>
        <w:autoSpaceDN/>
        <w:bidi w:val="0"/>
        <w:adjustRightInd/>
        <w:spacing w:line="597" w:lineRule="atLeast"/>
        <w:textAlignment w:val="auto"/>
        <w:rPr>
          <w:rFonts w:hint="eastAsia" w:ascii="黑体" w:hAnsi="黑体" w:eastAsia="黑体" w:cs="黑体"/>
          <w:i w:val="0"/>
          <w:caps w:val="0"/>
          <w:color w:val="222222"/>
          <w:spacing w:val="0"/>
          <w:kern w:val="0"/>
          <w:sz w:val="32"/>
          <w:szCs w:val="32"/>
          <w:shd w:val="clear" w:color="auto" w:fill="FFFFFF"/>
          <w:lang w:val="en-US" w:eastAsia="zh-CN" w:bidi="ar"/>
        </w:rPr>
      </w:pPr>
      <w:r>
        <w:rPr>
          <w:rFonts w:hint="eastAsia" w:ascii="楷体" w:hAnsi="楷体" w:eastAsia="楷体" w:cs="楷体"/>
          <w:b w:val="0"/>
          <w:bCs w:val="0"/>
          <w:sz w:val="32"/>
          <w:szCs w:val="32"/>
          <w:lang w:val="en-US" w:eastAsia="zh-CN"/>
        </w:rPr>
        <w:t>四</w:t>
      </w:r>
      <w:r>
        <w:rPr>
          <w:rFonts w:hint="eastAsia" w:ascii="黑体" w:hAnsi="黑体" w:eastAsia="黑体" w:cs="黑体"/>
          <w:i w:val="0"/>
          <w:caps w:val="0"/>
          <w:color w:val="222222"/>
          <w:spacing w:val="0"/>
          <w:kern w:val="0"/>
          <w:sz w:val="32"/>
          <w:szCs w:val="32"/>
          <w:shd w:val="clear" w:color="auto" w:fill="FFFFFF"/>
          <w:lang w:val="en-US" w:eastAsia="zh-CN" w:bidi="ar"/>
        </w:rPr>
        <w:t>、各业务窗口协同并进，共创美好社区</w:t>
      </w:r>
    </w:p>
    <w:p>
      <w:pPr>
        <w:keepNext w:val="0"/>
        <w:keepLines w:val="0"/>
        <w:pageBreakBefore w:val="0"/>
        <w:widowControl w:val="0"/>
        <w:kinsoku/>
        <w:wordWrap/>
        <w:overflowPunct/>
        <w:topLinePunct w:val="0"/>
        <w:autoSpaceDE/>
        <w:autoSpaceDN/>
        <w:bidi w:val="0"/>
        <w:adjustRightInd/>
        <w:spacing w:line="597" w:lineRule="atLeast"/>
        <w:ind w:firstLine="640" w:firstLineChars="200"/>
        <w:textAlignment w:val="auto"/>
        <w:rPr>
          <w:rFonts w:hint="eastAsia" w:ascii="仿宋" w:hAnsi="仿宋" w:eastAsia="仿宋" w:cs="仿宋"/>
          <w:i w:val="0"/>
          <w:caps w:val="0"/>
          <w:color w:val="222222"/>
          <w:spacing w:val="0"/>
          <w:kern w:val="0"/>
          <w:sz w:val="32"/>
          <w:szCs w:val="32"/>
          <w:shd w:val="clear" w:color="auto" w:fill="FFFFFF"/>
          <w:lang w:val="en-US" w:eastAsia="zh-CN" w:bidi="ar"/>
        </w:rPr>
      </w:pPr>
      <w:r>
        <w:rPr>
          <w:rFonts w:hint="eastAsia" w:ascii="仿宋" w:hAnsi="仿宋" w:eastAsia="仿宋" w:cs="仿宋"/>
          <w:i w:val="0"/>
          <w:caps w:val="0"/>
          <w:color w:val="222222"/>
          <w:spacing w:val="0"/>
          <w:kern w:val="0"/>
          <w:sz w:val="32"/>
          <w:szCs w:val="32"/>
          <w:shd w:val="clear" w:color="auto" w:fill="FFFFFF"/>
          <w:lang w:val="en-US" w:eastAsia="zh-CN" w:bidi="ar"/>
        </w:rPr>
        <w:t>（一）以民为本，切实解决民生问题。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医保社保等社会救助工作，切实保障社区困难群众的基本生活，努力实现社区救助工作的规范化。</w:t>
      </w:r>
    </w:p>
    <w:p>
      <w:pPr>
        <w:keepNext w:val="0"/>
        <w:keepLines w:val="0"/>
        <w:pageBreakBefore w:val="0"/>
        <w:widowControl w:val="0"/>
        <w:kinsoku/>
        <w:wordWrap/>
        <w:overflowPunct/>
        <w:topLinePunct w:val="0"/>
        <w:autoSpaceDE/>
        <w:autoSpaceDN/>
        <w:bidi w:val="0"/>
        <w:adjustRightInd/>
        <w:spacing w:line="597" w:lineRule="atLeast"/>
        <w:ind w:firstLine="640" w:firstLineChars="200"/>
        <w:textAlignment w:val="auto"/>
        <w:rPr>
          <w:rFonts w:hint="eastAsia" w:ascii="仿宋" w:hAnsi="仿宋" w:eastAsia="仿宋" w:cs="仿宋"/>
          <w:i w:val="0"/>
          <w:caps w:val="0"/>
          <w:color w:val="222222"/>
          <w:spacing w:val="0"/>
          <w:kern w:val="0"/>
          <w:sz w:val="32"/>
          <w:szCs w:val="32"/>
          <w:shd w:val="clear" w:color="auto" w:fill="FFFFFF"/>
          <w:lang w:val="en-US" w:eastAsia="zh-CN" w:bidi="ar"/>
        </w:rPr>
      </w:pPr>
      <w:r>
        <w:rPr>
          <w:rFonts w:hint="eastAsia" w:ascii="仿宋" w:hAnsi="仿宋" w:eastAsia="仿宋" w:cs="仿宋"/>
          <w:i w:val="0"/>
          <w:caps w:val="0"/>
          <w:color w:val="222222"/>
          <w:spacing w:val="0"/>
          <w:kern w:val="0"/>
          <w:sz w:val="32"/>
          <w:szCs w:val="32"/>
          <w:shd w:val="clear" w:color="auto" w:fill="FFFFFF"/>
          <w:lang w:val="en-US" w:eastAsia="zh-CN" w:bidi="ar"/>
        </w:rPr>
        <w:t>（二）增强自主创新能力，进一步做好社会性服务工作。加大对社区老年人、优抚对象、未成年人员的日常服务和管理工作，在抓好常规性工作的同时，努力创新。京汉新城社区以深入贯彻落实习近平总书记关于双拥工作和退役军人工作的重要论述为指导，强化新时代双拥工作和退役军人工作；关心下一代工作中在社区流动人口子女教育上力求取得经验和成效。</w:t>
      </w:r>
    </w:p>
    <w:p>
      <w:pPr>
        <w:keepNext w:val="0"/>
        <w:keepLines w:val="0"/>
        <w:pageBreakBefore w:val="0"/>
        <w:widowControl w:val="0"/>
        <w:kinsoku/>
        <w:wordWrap/>
        <w:overflowPunct/>
        <w:topLinePunct w:val="0"/>
        <w:autoSpaceDE/>
        <w:autoSpaceDN/>
        <w:bidi w:val="0"/>
        <w:adjustRightInd/>
        <w:spacing w:line="597" w:lineRule="atLeast"/>
        <w:ind w:firstLine="640" w:firstLineChars="200"/>
        <w:textAlignment w:val="auto"/>
        <w:rPr>
          <w:rFonts w:hint="eastAsia" w:ascii="仿宋" w:hAnsi="仿宋" w:eastAsia="仿宋" w:cs="仿宋"/>
          <w:i w:val="0"/>
          <w:caps w:val="0"/>
          <w:color w:val="222222"/>
          <w:spacing w:val="0"/>
          <w:kern w:val="0"/>
          <w:sz w:val="32"/>
          <w:szCs w:val="32"/>
          <w:shd w:val="clear" w:color="auto" w:fill="FFFFFF"/>
          <w:lang w:val="en-US" w:eastAsia="zh-CN" w:bidi="ar"/>
        </w:rPr>
      </w:pPr>
      <w:r>
        <w:rPr>
          <w:rFonts w:hint="eastAsia" w:ascii="仿宋" w:hAnsi="仿宋" w:eastAsia="仿宋" w:cs="仿宋"/>
          <w:i w:val="0"/>
          <w:caps w:val="0"/>
          <w:color w:val="222222"/>
          <w:spacing w:val="0"/>
          <w:kern w:val="0"/>
          <w:sz w:val="32"/>
          <w:szCs w:val="32"/>
          <w:shd w:val="clear" w:color="auto" w:fill="FFFFFF"/>
          <w:lang w:val="en-US" w:eastAsia="zh-CN" w:bidi="ar"/>
        </w:rPr>
        <w:t>（三）促交流，共进步，打造丰富多彩的社区文化娱乐氛围，依托社区新时代文明实践站工作阵地，针对社区老年人、青年人、儿童等不同文化群体，开展各类文化服务项目，培育居民认同的社区服务，展示居民积极向上的精神风貌。围绕春节、元宵、清明、端午、七夕、中秋、重阳等传统节日，组织开展丰富多彩，居民乐于接受、便于参与的邻里节文化活动;将社会主义核心价值观融入社区文明家庭创建，突出民风建设，弘扬优秀传统美德，传承好家风好家训;开展“最美家庭”等群众性精神文明创评活动，树立典型，宣传典型，激发居民的道德良心。抓好社区文化建设工程，广泛开展社区群众性，与居民利益密切相关的文化、体育和科学普及活动，丰富居民的精神文化生活，增强居民对社区的归属感，认同感、亲情感。</w:t>
      </w:r>
    </w:p>
    <w:p>
      <w:pPr>
        <w:keepNext w:val="0"/>
        <w:keepLines w:val="0"/>
        <w:pageBreakBefore w:val="0"/>
        <w:widowControl w:val="0"/>
        <w:kinsoku/>
        <w:wordWrap/>
        <w:overflowPunct/>
        <w:topLinePunct w:val="0"/>
        <w:autoSpaceDE/>
        <w:autoSpaceDN/>
        <w:bidi w:val="0"/>
        <w:adjustRightInd/>
        <w:spacing w:line="597" w:lineRule="atLeast"/>
        <w:ind w:firstLine="640" w:firstLineChars="200"/>
        <w:textAlignment w:val="auto"/>
        <w:rPr>
          <w:rFonts w:hint="eastAsia" w:ascii="仿宋" w:hAnsi="仿宋" w:eastAsia="仿宋" w:cs="仿宋"/>
          <w:i w:val="0"/>
          <w:caps w:val="0"/>
          <w:color w:val="222222"/>
          <w:spacing w:val="0"/>
          <w:kern w:val="0"/>
          <w:sz w:val="32"/>
          <w:szCs w:val="32"/>
          <w:shd w:val="clear" w:color="auto" w:fill="FFFFFF"/>
          <w:lang w:val="en-US" w:eastAsia="zh-CN" w:bidi="ar"/>
        </w:rPr>
      </w:pPr>
      <w:r>
        <w:rPr>
          <w:rFonts w:hint="eastAsia" w:ascii="仿宋" w:hAnsi="仿宋" w:eastAsia="仿宋" w:cs="仿宋"/>
          <w:i w:val="0"/>
          <w:caps w:val="0"/>
          <w:color w:val="222222"/>
          <w:spacing w:val="0"/>
          <w:kern w:val="0"/>
          <w:sz w:val="32"/>
          <w:szCs w:val="32"/>
          <w:shd w:val="clear" w:color="auto" w:fill="FFFFFF"/>
          <w:lang w:val="en-US" w:eastAsia="zh-CN" w:bidi="ar"/>
        </w:rPr>
        <w:t>（四）严格落实防火减灾安全责任制， 做好安全生产工作，严密责任链条，织密责任网络，稳步推进综合治理。强化目标回查，严肃责任追究。安全生产综合治理开展情况将纳入年度综治工作考核目标考核内容。对综合治理工作进行督导检查，定期通报督查情况。对因责任不落实导致发生较大以上或影响恶劣火灾事故的，将实行责任倒查，严肃追究相关人员责任 。</w:t>
      </w:r>
    </w:p>
    <w:p>
      <w:pPr>
        <w:ind w:firstLine="640" w:firstLineChars="200"/>
        <w:rPr>
          <w:rFonts w:hint="eastAsia" w:ascii="仿宋GB" w:hAnsi="仿宋GB" w:eastAsia="仿宋GB" w:cs="仿宋GB"/>
          <w:sz w:val="32"/>
          <w:szCs w:val="32"/>
          <w:lang w:val="en-US" w:eastAsia="zh-CN"/>
        </w:rPr>
      </w:pPr>
      <w:r>
        <w:rPr>
          <w:rFonts w:hint="eastAsia" w:ascii="仿宋" w:hAnsi="仿宋" w:eastAsia="仿宋" w:cs="仿宋"/>
          <w:i w:val="0"/>
          <w:caps w:val="0"/>
          <w:color w:val="222222"/>
          <w:spacing w:val="0"/>
          <w:kern w:val="0"/>
          <w:sz w:val="32"/>
          <w:szCs w:val="32"/>
          <w:shd w:val="clear" w:color="auto" w:fill="FFFFFF"/>
          <w:lang w:val="en-US" w:eastAsia="zh-CN" w:bidi="ar"/>
        </w:rPr>
        <w:t>（五）加强团组织班子建设。及时组织团员学习内蒙古青年主题团课，定期举办各种时事政治学习活动。</w:t>
      </w:r>
      <w:r>
        <w:rPr>
          <w:rFonts w:hint="eastAsia" w:ascii="仿宋GB" w:hAnsi="仿宋GB" w:eastAsia="仿宋GB" w:cs="仿宋GB"/>
          <w:sz w:val="32"/>
          <w:szCs w:val="32"/>
          <w:lang w:val="en-US" w:eastAsia="zh-CN"/>
        </w:rPr>
        <w:t>以青少年的思想实际出发，发挥社区优势，利用“五四”青年节、“六一”儿童节、寒暑假等传统节假日，广泛开展形式多样、健康向上的文体娱乐及志愿者服务活动，既丰富青少年的假期生活，又为他们交流沟通提供更广阔的平台。</w:t>
      </w:r>
    </w:p>
    <w:p>
      <w:pPr>
        <w:ind w:firstLine="640" w:firstLineChars="200"/>
        <w:rPr>
          <w:rFonts w:hint="eastAsia" w:ascii="仿宋" w:hAnsi="仿宋" w:eastAsia="仿宋" w:cs="仿宋"/>
          <w:sz w:val="32"/>
          <w:szCs w:val="32"/>
        </w:rPr>
      </w:pPr>
      <w:r>
        <w:rPr>
          <w:rFonts w:hint="eastAsia" w:ascii="仿宋" w:hAnsi="仿宋" w:eastAsia="仿宋" w:cs="仿宋"/>
          <w:i w:val="0"/>
          <w:caps w:val="0"/>
          <w:color w:val="222222"/>
          <w:spacing w:val="0"/>
          <w:kern w:val="0"/>
          <w:sz w:val="32"/>
          <w:szCs w:val="32"/>
          <w:shd w:val="clear" w:color="auto" w:fill="FFFFFF"/>
          <w:lang w:val="en-US" w:eastAsia="zh-CN" w:bidi="ar"/>
        </w:rPr>
        <w:t>（六）</w:t>
      </w:r>
      <w:r>
        <w:rPr>
          <w:rFonts w:hint="eastAsia" w:ascii="仿宋" w:hAnsi="仿宋" w:eastAsia="仿宋" w:cs="仿宋"/>
          <w:sz w:val="32"/>
          <w:szCs w:val="32"/>
        </w:rPr>
        <w:t>提高广大妇女干部的政治思想素质</w:t>
      </w:r>
      <w:r>
        <w:rPr>
          <w:rFonts w:hint="eastAsia" w:ascii="仿宋" w:hAnsi="仿宋" w:eastAsia="仿宋" w:cs="仿宋"/>
          <w:sz w:val="32"/>
          <w:szCs w:val="32"/>
          <w:lang w:eastAsia="zh-CN"/>
        </w:rPr>
        <w:t>，</w:t>
      </w:r>
      <w:r>
        <w:rPr>
          <w:rFonts w:hint="eastAsia" w:ascii="仿宋" w:hAnsi="仿宋" w:eastAsia="仿宋"/>
          <w:sz w:val="32"/>
          <w:szCs w:val="32"/>
        </w:rPr>
        <w:t>开展</w:t>
      </w:r>
      <w:r>
        <w:rPr>
          <w:rFonts w:hint="eastAsia" w:ascii="仿宋" w:hAnsi="仿宋" w:eastAsia="仿宋" w:cs="仿宋"/>
          <w:sz w:val="32"/>
          <w:szCs w:val="32"/>
        </w:rPr>
        <w:t>以提高妇女的思想道德和科学文化素质为目标，引导广大妇女树立终身的学习观，开办市民</w:t>
      </w:r>
      <w:r>
        <w:rPr>
          <w:rFonts w:hint="eastAsia" w:ascii="仿宋" w:hAnsi="仿宋" w:cs="仿宋"/>
          <w:sz w:val="32"/>
          <w:szCs w:val="32"/>
          <w:lang w:eastAsia="zh-CN"/>
        </w:rPr>
        <w:t>教育</w:t>
      </w:r>
      <w:r>
        <w:rPr>
          <w:rFonts w:hint="eastAsia" w:ascii="仿宋" w:hAnsi="仿宋" w:eastAsia="仿宋" w:cs="仿宋"/>
          <w:sz w:val="32"/>
          <w:szCs w:val="32"/>
        </w:rPr>
        <w:t>，提供接受教育新风，开展党的基础理论，基本路线，为创建文明家庭建设奠定基础。要教育和鼓励妇女树立正确的理想和信念，进一步树立女性的自尊认识，维护自己的人格尊严，提高文化素质，主动参与社会竞争，塑造新世纪女性的新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222222"/>
          <w:spacing w:val="0"/>
          <w:kern w:val="0"/>
          <w:sz w:val="32"/>
          <w:szCs w:val="32"/>
          <w:shd w:val="clear" w:color="auto" w:fill="FFFFFF"/>
          <w:lang w:val="en-US" w:eastAsia="zh-CN" w:bidi="ar"/>
        </w:rPr>
        <w:t>（七）</w:t>
      </w:r>
      <w:r>
        <w:rPr>
          <w:rFonts w:hint="eastAsia" w:ascii="仿宋" w:hAnsi="仿宋" w:eastAsia="仿宋" w:cs="仿宋"/>
          <w:sz w:val="32"/>
          <w:szCs w:val="32"/>
        </w:rPr>
        <w:t>人口计生工作是做人的工作,关系复杂,工作量大。在开展计划生育工作中,要树立以人为本的工作理念。每当小区中有人家结婚,或有新生儿出生,都要拜访</w:t>
      </w:r>
      <w:r>
        <w:rPr>
          <w:rFonts w:hint="eastAsia" w:ascii="仿宋" w:hAnsi="仿宋" w:eastAsia="仿宋" w:cs="仿宋"/>
          <w:sz w:val="32"/>
          <w:szCs w:val="32"/>
          <w:lang w:eastAsia="zh-CN"/>
        </w:rPr>
        <w:t>，</w:t>
      </w:r>
      <w:r>
        <w:rPr>
          <w:rFonts w:hint="eastAsia" w:ascii="仿宋" w:hAnsi="仿宋" w:eastAsia="仿宋" w:cs="仿宋"/>
          <w:sz w:val="32"/>
          <w:szCs w:val="32"/>
        </w:rPr>
        <w:t>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22222"/>
          <w:spacing w:val="0"/>
          <w:kern w:val="0"/>
          <w:sz w:val="32"/>
          <w:szCs w:val="32"/>
          <w:shd w:val="clear" w:color="auto" w:fill="FFFFFF"/>
          <w:lang w:val="en-US" w:eastAsia="zh-CN" w:bidi="ar"/>
        </w:rPr>
      </w:pPr>
      <w:r>
        <w:rPr>
          <w:rFonts w:hint="eastAsia" w:ascii="仿宋" w:hAnsi="仿宋" w:eastAsia="仿宋" w:cs="仿宋"/>
          <w:i w:val="0"/>
          <w:caps w:val="0"/>
          <w:color w:val="222222"/>
          <w:spacing w:val="0"/>
          <w:kern w:val="0"/>
          <w:sz w:val="32"/>
          <w:szCs w:val="32"/>
          <w:shd w:val="clear" w:color="auto" w:fill="FFFFFF"/>
          <w:lang w:val="en-US" w:eastAsia="zh-CN" w:bidi="ar"/>
        </w:rPr>
        <w:t>（八）</w:t>
      </w:r>
      <w:r>
        <w:rPr>
          <w:rFonts w:hint="eastAsia" w:ascii="仿宋" w:hAnsi="仿宋" w:eastAsia="仿宋" w:cs="仿宋"/>
          <w:sz w:val="32"/>
          <w:szCs w:val="32"/>
        </w:rPr>
        <w:t>丰富普法载体，</w:t>
      </w:r>
      <w:r>
        <w:rPr>
          <w:rFonts w:hint="eastAsia" w:ascii="仿宋" w:hAnsi="仿宋" w:eastAsia="仿宋" w:cs="仿宋"/>
          <w:sz w:val="32"/>
          <w:szCs w:val="32"/>
          <w:lang w:eastAsia="zh-CN"/>
        </w:rPr>
        <w:t>充分利用网络媒体进行</w:t>
      </w:r>
      <w:r>
        <w:rPr>
          <w:rFonts w:hint="eastAsia" w:ascii="仿宋" w:hAnsi="仿宋" w:eastAsia="仿宋" w:cs="仿宋"/>
          <w:sz w:val="32"/>
          <w:szCs w:val="32"/>
        </w:rPr>
        <w:t>法律宣传，扩大群众学法宣传面，防止邪教活动，</w:t>
      </w:r>
      <w:r>
        <w:rPr>
          <w:rFonts w:hint="eastAsia" w:ascii="仿宋" w:hAnsi="仿宋" w:eastAsia="仿宋" w:cs="仿宋"/>
          <w:sz w:val="32"/>
          <w:szCs w:val="32"/>
          <w:lang w:eastAsia="zh-CN"/>
        </w:rPr>
        <w:t>做好民族宗教工作，</w:t>
      </w:r>
      <w:r>
        <w:rPr>
          <w:rFonts w:hint="eastAsia" w:ascii="仿宋" w:hAnsi="仿宋" w:eastAsia="仿宋" w:cs="仿宋"/>
          <w:sz w:val="32"/>
          <w:szCs w:val="32"/>
        </w:rPr>
        <w:t>切实维护社区和社会的安定团结。认真做好调解，帮教工作，社区要建立、健全、完善矛盾纠纷排查，努力化解矛盾纠纷，最大限度使矛盾纠纷和不安定因素解决在社区，给社区居民提供更好的法律援助。</w:t>
      </w:r>
    </w:p>
    <w:p>
      <w:pPr>
        <w:keepNext w:val="0"/>
        <w:keepLines w:val="0"/>
        <w:pageBreakBefore w:val="0"/>
        <w:widowControl w:val="0"/>
        <w:kinsoku/>
        <w:wordWrap/>
        <w:overflowPunct/>
        <w:topLinePunct w:val="0"/>
        <w:autoSpaceDE/>
        <w:autoSpaceDN/>
        <w:bidi w:val="0"/>
        <w:adjustRightInd/>
        <w:spacing w:line="597" w:lineRule="atLeast"/>
        <w:ind w:firstLine="640" w:firstLineChars="200"/>
        <w:textAlignment w:val="auto"/>
        <w:rPr>
          <w:rFonts w:hint="eastAsia"/>
          <w:lang w:eastAsia="zh-CN"/>
        </w:rPr>
      </w:pPr>
      <w:r>
        <w:rPr>
          <w:rFonts w:hint="eastAsia" w:ascii="仿宋" w:hAnsi="仿宋" w:eastAsia="仿宋" w:cs="仿宋"/>
          <w:i w:val="0"/>
          <w:caps w:val="0"/>
          <w:color w:val="222222"/>
          <w:spacing w:val="0"/>
          <w:kern w:val="0"/>
          <w:sz w:val="32"/>
          <w:szCs w:val="32"/>
          <w:shd w:val="clear" w:color="auto" w:fill="FFFFFF"/>
          <w:lang w:val="en-US" w:eastAsia="zh-CN" w:bidi="ar"/>
        </w:rPr>
        <w:t>立足本职，强化措施，确保社区各项工作的落实。打造好京汉新城社区党群服务中心工作，社区工作人员要进一步增强责任意识，职业意识和服务意识，创新思路，转变思想和工作作风，促进工作创新发展。要加强学习，提高认识，坚定信心，其次要凝聚力量，努力把社区各方面的力量和资源凝聚起来，加强与居民的联系和交流，共创美好社区。</w:t>
      </w:r>
    </w:p>
    <w:p>
      <w:pPr>
        <w:ind w:firstLine="6080" w:firstLineChars="1900"/>
        <w:jc w:val="both"/>
        <w:rPr>
          <w:rFonts w:hint="eastAsia" w:ascii="仿宋" w:hAnsi="仿宋" w:eastAsia="仿宋" w:cs="仿宋"/>
          <w:sz w:val="32"/>
          <w:szCs w:val="32"/>
          <w:lang w:eastAsia="zh-CN"/>
        </w:rPr>
      </w:pPr>
    </w:p>
    <w:p>
      <w:pPr>
        <w:ind w:firstLine="6080" w:firstLineChars="1900"/>
        <w:jc w:val="both"/>
        <w:rPr>
          <w:rFonts w:hint="eastAsia" w:ascii="仿宋" w:hAnsi="仿宋" w:eastAsia="仿宋" w:cs="仿宋"/>
          <w:sz w:val="32"/>
          <w:szCs w:val="32"/>
          <w:lang w:eastAsia="zh-CN"/>
        </w:rPr>
      </w:pPr>
    </w:p>
    <w:p>
      <w:pPr>
        <w:ind w:firstLine="6080" w:firstLineChars="1900"/>
        <w:jc w:val="both"/>
        <w:rPr>
          <w:rFonts w:hint="eastAsia" w:ascii="仿宋" w:hAnsi="仿宋" w:eastAsia="仿宋" w:cs="仿宋"/>
          <w:sz w:val="32"/>
          <w:szCs w:val="32"/>
          <w:lang w:eastAsia="zh-CN"/>
        </w:rPr>
      </w:pPr>
    </w:p>
    <w:p>
      <w:pPr>
        <w:ind w:firstLine="6080" w:firstLineChars="1900"/>
        <w:jc w:val="both"/>
        <w:rPr>
          <w:rFonts w:hint="eastAsia" w:ascii="仿宋" w:hAnsi="仿宋" w:eastAsia="仿宋" w:cs="仿宋"/>
          <w:sz w:val="32"/>
          <w:szCs w:val="32"/>
          <w:lang w:eastAsia="zh-CN"/>
        </w:rPr>
      </w:pPr>
    </w:p>
    <w:p>
      <w:pPr>
        <w:ind w:firstLine="6080" w:firstLineChars="1900"/>
        <w:jc w:val="both"/>
        <w:rPr>
          <w:rFonts w:hint="eastAsia" w:ascii="仿宋" w:hAnsi="仿宋" w:eastAsia="仿宋" w:cs="仿宋"/>
          <w:sz w:val="32"/>
          <w:szCs w:val="32"/>
          <w:lang w:eastAsia="zh-CN"/>
        </w:rPr>
      </w:pPr>
    </w:p>
    <w:p>
      <w:pPr>
        <w:ind w:firstLine="6080" w:firstLineChars="1900"/>
        <w:jc w:val="both"/>
        <w:rPr>
          <w:rFonts w:hint="eastAsia" w:ascii="仿宋" w:hAnsi="仿宋" w:eastAsia="仿宋" w:cs="仿宋"/>
          <w:sz w:val="32"/>
          <w:szCs w:val="32"/>
          <w:lang w:eastAsia="zh-CN"/>
        </w:rPr>
      </w:pPr>
    </w:p>
    <w:p>
      <w:pPr>
        <w:ind w:firstLine="6080" w:firstLineChars="1900"/>
        <w:jc w:val="both"/>
        <w:rPr>
          <w:rFonts w:hint="eastAsia" w:ascii="仿宋" w:hAnsi="仿宋" w:eastAsia="仿宋" w:cs="仿宋"/>
          <w:sz w:val="32"/>
          <w:szCs w:val="32"/>
          <w:lang w:eastAsia="zh-CN"/>
        </w:rPr>
      </w:pPr>
    </w:p>
    <w:p>
      <w:pPr>
        <w:ind w:firstLine="6080" w:firstLineChars="190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京汉新城社区</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2023年1月31日</w:t>
      </w:r>
    </w:p>
    <w:p>
      <w:pPr>
        <w:rPr>
          <w:rFonts w:hint="eastAsia" w:eastAsia="宋体"/>
          <w:b w:val="0"/>
          <w:bCs w:val="0"/>
          <w:lang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GB">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C407D"/>
    <w:multiLevelType w:val="singleLevel"/>
    <w:tmpl w:val="DA4C407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GU2NzhhOTYzY2ZhNWJiODViY2M3ODQxZmYyOTcifQ=="/>
  </w:docVars>
  <w:rsids>
    <w:rsidRoot w:val="00000000"/>
    <w:rsid w:val="12B06506"/>
    <w:rsid w:val="2BAD3746"/>
    <w:rsid w:val="45470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2761</Words>
  <Characters>2768</Characters>
  <Lines>0</Lines>
  <Paragraphs>0</Paragraphs>
  <TotalTime>0</TotalTime>
  <ScaleCrop>false</ScaleCrop>
  <LinksUpToDate>false</LinksUpToDate>
  <CharactersWithSpaces>2778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2023-01-30T07:32:29Z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315F6609809248D4A046D2409C1F3869</vt:lpwstr>
  </property>
</Properties>
</file>