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44"/>
          <w:szCs w:val="44"/>
          <w:shd w:val="clear" w:fill="FFFFFF"/>
        </w:rPr>
        <w:t>“战疫一线党旗红 共产党员当先锋”主题党日活动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bdr w:val="none" w:color="auto" w:sz="0" w:space="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 w:val="en-US" w:eastAsia="zh-CN"/>
        </w:rPr>
        <w:t>11月24日，开发区正在经历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近三年来传播速度最快、感染范围最广、防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控难度最大的一轮新冠肺炎疫情。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 w:eastAsia="zh-CN"/>
        </w:rPr>
        <w:t>为防控好第一道防线，新城街道机关支部第一时间采取行动，派出全体党员干部</w:t>
      </w:r>
      <w:r>
        <w:rPr>
          <w:rFonts w:hint="eastAsia" w:ascii="仿宋" w:hAnsi="仿宋" w:eastAsia="仿宋" w:cs="仿宋"/>
          <w:sz w:val="32"/>
          <w:szCs w:val="32"/>
        </w:rPr>
        <w:t>走进包联小区，支援小区，共同筑起“疫”线防控堡垒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同时，时刻关注小区的疫情防控工作实况，摸清了情况、掌握了细节、开阔了思路，为接下来疫情防控工作提供了资料和经验。全体党员干部知责明责担责尽责，不缺位、不空岗、严守阵地，并积极帮助医护人员开展日常核酸检测、查验核酸标识、宣传防控政策、解决居民诉求，与小区居民共渡难关、同频共振，高标准、严要求、全身心投入到志愿服务工作，为社区居民织就了一张战“疫”安全防护网，争当百姓身边的“守门员”“服务员”“宣传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通过学习，党员干部进一步提高了政治站位，强化了责任担当，凝聚了坚决打赢疫情防控攻坚战的共识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习近平总书记说：疫情就是命令、防控就是责任。疫情防控是一次检验各级党员领导干部初心使命的大战、大考。“在疫情防控中挺身而出、勇毅前行，是一种责任担当。”我们作为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 w:eastAsia="zh-CN"/>
        </w:rPr>
        <w:t>社区工作者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，要以初心使命彰显共产党人政治本色，贯彻落实习近平总书记的重要讲话精神”。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bdr w:val="none" w:color="auto" w:sz="0" w:space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bdr w:val="none" w:color="auto" w:sz="0" w:space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bdr w:val="none" w:color="auto" w:sz="0" w:space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bdr w:val="none" w:color="auto" w:sz="0" w:space="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568f7c06baef0226c89794285672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8f7c06baef0226c897942856723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bdr w:val="none" w:color="auto" w:sz="0" w:space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bdr w:val="none" w:color="auto" w:sz="0" w:space="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8b97704a09ff15b05985b149c00fa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b97704a09ff15b05985b149c00fa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30F00539"/>
    <w:rsid w:val="30F0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500</Characters>
  <Lines>0</Lines>
  <Paragraphs>0</Paragraphs>
  <TotalTime>39</TotalTime>
  <ScaleCrop>false</ScaleCrop>
  <LinksUpToDate>false</LinksUpToDate>
  <CharactersWithSpaces>501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2022-12-28T02:10:00Z</dcterms:created>
  <dc:creator>钟玖灵</dc:creator>
  <cp:lastModifiedBy>钟玖灵</cp:lastModifiedBy>
  <dcterms:modified xsi:type="dcterms:W3CDTF">2022-12-28T03:10:55Z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E263239D01974CAB93378C1897480C05</vt:lpwstr>
  </property>
</Properties>
</file>