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汪家村</w:t>
      </w:r>
      <w:r>
        <w:rPr>
          <w:rFonts w:hint="eastAsia"/>
          <w:sz w:val="44"/>
          <w:szCs w:val="44"/>
          <w:lang w:val="en-US" w:eastAsia="zh-CN"/>
        </w:rPr>
        <w:t>2022年工作目标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311"/>
        </w:tabs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一、抓好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党支部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自身建设，提升支委会的学习力、执行力和创造力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l、加强和落实支委会的集中学习制度。按照建设学习型党支部的要求，进一步落实支委会集中学习制度，制定学习计划，明确学习内容和要求。今年要全面深入学习和领会党的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十九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精神、《党章》和党的基本知识、《中央关于加强和改进新形势下党的建设若干重要问题的决定》，继续开展创先争优活动，支部委员要带头学、带头用，要学习政治理论和党的路线、方针和政策，学习科学文化和业务知识，要在深入学、持久学上做出表率，在求深、求新、求实上下功夫，以提升支委会的学习力、执行力、创造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2、坚持和健全支部的民主集中制。要规范支委会议事制度，坚持民主决策，形成集思广益、团结和谐、互助合作、高效履职的良好氛围，提高支委会领导支部的整体素质与管理水平。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3、认真落实"三会一课"制度。每月定期召开一次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主题党日活动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，及时传达党委的指示精神，学习上级党委的文件，研究布置支部工作。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二、加强支部党员队伍建设，提高支部党员整体素质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1、支部将在党员干部中深入开展理想信念、党风党纪和法制警示教育,认真组织党员领导干部学习《中国领导干部廉洁从政若干准则》，使之筑牢党纪国法和思想道德防线，正确行使职权。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2、进一步抓好党员教育、管理、发展和服务群众等工作机制的建立和完善，充分发挥党员的先锋模范作用。要以保持*员先进性为目标，以全员学习、全程学习、团队学习为基础，开展创建学习型支部和个人活动。尊重党员的主体地位，提高党员意识，创新党组织活动载体和方式，深入开展"创先争优"活动，组织开展优秀党员评选，进一步增强党员争先创优意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三、健全党支部民主管理制度，完善公开办事程序，保证每个党员能按照《党章》行使党员权利和义务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支部的重要工作如预备党员讨论、党内评先评优、党内的纪律处分等，坚持走群众路线，深入调查，倾听党内外干部群众意见，自觉接受群众监督。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四、抓好入党积极分子培养、教育、考察和预备党员转正等工作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支部将对写了入党申请书的村民进行培养和考察，多找他们谈心，了解他们的思想、工作和生产情况，帮助他们解决实际中的困难。做好党员发展工作，不断完善教育、培养、考察工作，根据积极分子的不同情况与要求，有针对性地进行重点教育和重点培养，进一步做好党员发展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(一)按照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习主席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同志提出的农村改革与发展要求抓好落实工作。结合实际抓队伍建设，用两到三年的时间，培养一支能干事、肯干事、干成事的后备干部队伍，提高基层组织的活力。建成学习型的组织，经常组织学习、培训，有计划地组织村干部、村民小组长、党员、群众四个层次人员的培训学习，提高村两委的服务技能和整体工作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(二)加强招商引资工作，调动全村党员，利用本村能人来提高招商引资工作的积极性，充分发挥在外人员的纽带作用，做好工作。同时发展民营经济，为农营经济提供全方位的服务与支持。抓好本村安全生产工作，多走访、多检查、多预防，把企业安全隐患扼杀在萌芽状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(三)加大对村的重大工程项目要求公开招标，并要求廉政建设监督员、党代表、村务监督委员会成员全部参加，对前一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度的廉政工作进行总结，分析和预测下一阶段廉政工作，堵住腐败的源头。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(四)大力发展特色农业。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(五)做好社会保障工作，以技术等方式给予困难群众帮扶、帮助，变输血为造血，提高生活质量。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)继续做好农村养老保险、农村合作医疗以及冬季征兵工作。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)加快基础设施建设步伐。努力造就一批服务群众的基础设施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76D3420F"/>
    <w:rsid w:val="76D3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2022-12-29T07:35:00Z</dcterms:created>
  <dc:creator>李玉琴</dc:creator>
  <cp:lastModifiedBy>李玉琴</cp:lastModifiedBy>
  <dcterms:modified xsi:type="dcterms:W3CDTF">2022-12-29T07:36:59Z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4C417DFD15F34F28B41929D81C468FE2</vt:lpwstr>
  </property>
</Properties>
</file>