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2650" w:hanging="2650" w:hangingChars="600"/>
        <w:jc w:val="both"/>
        <w:rPr>
          <w:rFonts w:hint="eastAsia" w:ascii="方正仿宋简体" w:hAnsi="方正仿宋简体" w:eastAsia="方正仿宋简体" w:cs="方正仿宋简体"/>
          <w:sz w:val="32"/>
          <w:szCs w:val="32"/>
          <w:lang w:val="en-US" w:eastAsia="zh-CN"/>
        </w:rPr>
      </w:pPr>
      <w:r>
        <w:rPr>
          <w:rFonts w:hint="eastAsia"/>
          <w:lang w:val="en-US" w:eastAsia="zh-CN"/>
        </w:rPr>
        <w:t>新城街道党工委委员、办事处副主任边鑫指</w:t>
      </w:r>
      <w:bookmarkStart w:id="0" w:name="_GoBack"/>
      <w:bookmarkEnd w:id="0"/>
      <w:r>
        <w:rPr>
          <w:rFonts w:hint="eastAsia"/>
          <w:lang w:val="en-US" w:eastAsia="zh-CN"/>
        </w:rPr>
        <w:t>导疫情防控相关工作</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2022年9月23日,新城街道党工委委员、办事处副主任边鑫及相关工作人员到泰丰社区指导新冠肺炎疫情防控工作和疫苗接种工作。</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社区相关工作人员对疫情防控工作和疫苗接种工作进行了详细汇报。边鑫对社区相关工作予以肯定，并提出相关指导意见，一是做好疫情常态化工作，做到现有管控人群信息统计及跟进工作，确保管控人员能够健康生活。加强对即将到来的国庆节假期的科学应对，做到提前部署科学防控；二是确保应接尽接，保障疫苗接种率，筑牢安全屏障，保障居民出行安全。</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通过这次疫情防控工作的检查与指导进一步强化了我社区的疫情防控工作，筑牢了疫情防控“防火墙”。</w:t>
      </w: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泰丰社区党支部</w:t>
      </w:r>
    </w:p>
    <w:p>
      <w:pP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2022年9月23日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编辑：郭雪瑶</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审核;韩秀萍、付瑶</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28590" cy="3914775"/>
            <wp:effectExtent l="0" t="0" r="10160" b="9525"/>
            <wp:docPr id="2" name="图片 2" descr="f759541d3889ccd6e93d34295f56d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759541d3889ccd6e93d34295f56d87"/>
                    <pic:cNvPicPr>
                      <a:picLocks noChangeAspect="1"/>
                    </pic:cNvPicPr>
                  </pic:nvPicPr>
                  <pic:blipFill>
                    <a:blip r:embed="rId4"/>
                    <a:stretch>
                      <a:fillRect/>
                    </a:stretch>
                  </pic:blipFill>
                  <pic:spPr>
                    <a:xfrm>
                      <a:off x="0" y="0"/>
                      <a:ext cx="5228590" cy="3914775"/>
                    </a:xfrm>
                    <a:prstGeom prst="rect">
                      <a:avLst/>
                    </a:prstGeom>
                  </pic:spPr>
                </pic:pic>
              </a:graphicData>
            </a:graphic>
          </wp:inline>
        </w:drawing>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57800" cy="3943350"/>
            <wp:effectExtent l="0" t="0" r="0" b="0"/>
            <wp:docPr id="3" name="图片 3" descr="d71328850b186f61a772bb2f393f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71328850b186f61a772bb2f393f878"/>
                    <pic:cNvPicPr>
                      <a:picLocks noChangeAspect="1"/>
                    </pic:cNvPicPr>
                  </pic:nvPicPr>
                  <pic:blipFill>
                    <a:blip r:embed="rId5"/>
                    <a:stretch>
                      <a:fillRect/>
                    </a:stretch>
                  </pic:blipFill>
                  <pic:spPr>
                    <a:xfrm>
                      <a:off x="0" y="0"/>
                      <a:ext cx="5257800" cy="39433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OGYyNjZhNDUxZjRlYjExNjRkNzZlN2U1OTRhMjAifQ=="/>
  </w:docVars>
  <w:rsids>
    <w:rsidRoot w:val="00000000"/>
    <w:rsid w:val="05413B9B"/>
    <w:rsid w:val="0553687E"/>
    <w:rsid w:val="0772236B"/>
    <w:rsid w:val="20586ACD"/>
    <w:rsid w:val="387762F8"/>
    <w:rsid w:val="46085549"/>
    <w:rsid w:val="477C493B"/>
    <w:rsid w:val="4B0E1D4E"/>
    <w:rsid w:val="55E147E2"/>
    <w:rsid w:val="567F61F6"/>
    <w:rsid w:val="5E7049FE"/>
    <w:rsid w:val="629D6F99"/>
    <w:rsid w:val="76045978"/>
    <w:rsid w:val="77646552"/>
    <w:rsid w:val="78ED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319</Words>
  <Characters>327</Characters>
  <Lines>0</Lines>
  <Paragraphs>0</Paragraphs>
  <TotalTime>0</TotalTime>
  <ScaleCrop>false</ScaleCrop>
  <LinksUpToDate>false</LinksUpToDate>
  <CharactersWithSpaces>397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2022-10-14T03:31:00Z</dcterms:created>
  <dc:creator>TF009</dc:creator>
  <cp:lastModifiedBy>O</cp:lastModifiedBy>
  <dcterms:modified xsi:type="dcterms:W3CDTF">2022-10-14T08:27:04Z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F5E80EF63F8D43F4A0FA2757F6563C20</vt:lpwstr>
  </property>
</Properties>
</file>