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22〕31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bidi w:val="0"/>
        <w:jc w:val="center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关于印发《新城街道请销假制度》和《新城街道日常考核管理制度》的通知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各委、办、所、社区：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现将《新城街道请销假制度》和《新城街道日常考核管理制度》印发给你们，请严格按照制度执行。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附件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：《新城街道请销假制度》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附件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：《新城街道日常考核管理制度》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pStyle w:val="2"/>
        <w:jc w:val="right"/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right"/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新城街道党工委</w:t>
      </w:r>
    </w:p>
    <w:p>
      <w:pPr>
        <w:pStyle w:val="2"/>
        <w:jc w:val="righ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2022年4月 13日印发</w:t>
      </w:r>
    </w:p>
    <w:p>
      <w:pPr>
        <w:jc w:val="both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新城街道请销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假制度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为进一步完善街道及各社区干部请销假制度，</w:t>
      </w:r>
      <w:r>
        <w:rPr>
          <w:rFonts w:hint="eastAsia" w:ascii="仿宋_GB2312" w:hAnsi="宋体" w:eastAsia="仿宋_GB2312" w:cs="宋体"/>
          <w:sz w:val="32"/>
          <w:szCs w:val="32"/>
        </w:rPr>
        <w:t>严肃工作纪律、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充分调动干部的积极性，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结合街道实际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制定本制度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一、短期请假程序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街道领导班子成员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请假程序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街道班子副职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因公、因私离开工作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（参加开发区党工委、管委会统一组织的会议或公务活动除外）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，经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主要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负责人同意后向党工委、管委会分管领导请示，</w:t>
      </w:r>
      <w:r>
        <w:rPr>
          <w:rFonts w:hint="eastAsia" w:ascii="仿宋_GB2312" w:hAnsi="宋体" w:eastAsia="仿宋_GB2312"/>
          <w:sz w:val="32"/>
          <w:szCs w:val="32"/>
        </w:rPr>
        <w:t>填写《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开发区领导干部外出请示报告单</w:t>
      </w:r>
      <w:r>
        <w:rPr>
          <w:rFonts w:hint="eastAsia" w:ascii="仿宋_GB2312" w:hAnsi="宋体" w:eastAsia="仿宋_GB2312"/>
          <w:sz w:val="32"/>
          <w:szCs w:val="32"/>
        </w:rPr>
        <w:t>》，并向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宋体" w:eastAsia="仿宋_GB2312"/>
          <w:sz w:val="32"/>
          <w:szCs w:val="32"/>
        </w:rPr>
        <w:t>办公室备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案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返回后应及时销假。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社区书记、办、中心各股室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负责人及财务人员请假程序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社区书记、办、中心股室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负责人及财务人员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请假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，需经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分管领导签字同意后，呈报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主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领导审批同意，填写《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新城街道工作人员请假单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》，并向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办公室报备。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社区、办、中心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工作人员请假程序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社区、办、中心股室的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工作人员请假1天以内（含1天），在不影响业务的前提下，经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社区、办、中心股室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负责人同意后，呈报分管领导审批，填写《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新城街道工作人员请假单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》，并向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办公室报备。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社区、办、中心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工作人员请假1天以上，经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社区、办、中心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负责人和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分管领导签字同意后，呈报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主要领导审批同意，填写《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新城街道工作人员请假单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》，并向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办公室报备。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二、长期请假程序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sz w:val="32"/>
          <w:szCs w:val="32"/>
        </w:rPr>
        <w:t>（一）长期病假者严格执行《机关和全额拨款事业单位工作人员病假期间工资待遇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定》，并报开发区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党群工作部备案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，按开发区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党群工作部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批复执行。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（二）长期事假者严格执行《机关和全额拨款事业单位工作人员事假及假期间工资待遇的规定》，并报开发区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党群工作部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备案，按开发区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党群工作部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批复执行。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三、其他事项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（一）如遇紧急情况未找到相关领导签批《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新城街道工作人员请假单</w:t>
      </w:r>
      <w:r>
        <w:rPr>
          <w:rFonts w:hint="eastAsia" w:ascii="仿宋_GB2312" w:hAnsi="宋体" w:eastAsia="仿宋_GB2312"/>
          <w:sz w:val="32"/>
          <w:szCs w:val="32"/>
        </w:rPr>
        <w:t>》时，必须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由本人</w:t>
      </w:r>
      <w:r>
        <w:rPr>
          <w:rFonts w:hint="eastAsia" w:ascii="仿宋_GB2312" w:hAnsi="宋体" w:eastAsia="仿宋_GB2312"/>
          <w:sz w:val="32"/>
          <w:szCs w:val="32"/>
        </w:rPr>
        <w:t>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电话、</w:t>
      </w:r>
      <w:r>
        <w:rPr>
          <w:rFonts w:hint="eastAsia" w:ascii="仿宋_GB2312" w:hAnsi="宋体" w:eastAsia="仿宋_GB2312"/>
          <w:sz w:val="32"/>
          <w:szCs w:val="32"/>
        </w:rPr>
        <w:t>短信或微信方式进行请假，得到相关领导同意后方可离岗，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并将短信或微信截图报备办公室。</w:t>
      </w:r>
      <w:r>
        <w:rPr>
          <w:rFonts w:hint="eastAsia" w:ascii="仿宋_GB2312" w:hAnsi="宋体" w:eastAsia="仿宋_GB2312"/>
          <w:sz w:val="32"/>
          <w:szCs w:val="32"/>
        </w:rPr>
        <w:t>事后按照规定补签《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新城街道工作人员请假单</w:t>
      </w:r>
      <w:r>
        <w:rPr>
          <w:rFonts w:hint="eastAsia" w:ascii="仿宋_GB2312" w:hAnsi="宋体" w:eastAsia="仿宋_GB2312"/>
          <w:sz w:val="32"/>
          <w:szCs w:val="32"/>
        </w:rPr>
        <w:t>》，并向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/>
          <w:sz w:val="32"/>
          <w:szCs w:val="32"/>
        </w:rPr>
        <w:t>办公室报备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，未按上述程序履行请假手续的按旷工处理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党政综合办公室每月对干部请假情况进行公示，</w:t>
      </w:r>
      <w:r>
        <w:rPr>
          <w:rFonts w:hint="eastAsia" w:ascii="仿宋_GB2312" w:hAnsi="宋体" w:eastAsia="仿宋_GB2312"/>
          <w:sz w:val="32"/>
          <w:szCs w:val="32"/>
        </w:rPr>
        <w:t>年度内累计请事假天数超过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不享受当年年休假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（三）为保证紧急事件妥善应对，保持工作联系，外出期间务必保持通讯联络畅通（含请假期间）。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街道党政综合</w:t>
      </w:r>
      <w:r>
        <w:rPr>
          <w:rFonts w:hint="eastAsia" w:ascii="仿宋_GB2312" w:hAnsi="宋体" w:eastAsia="仿宋_GB2312"/>
          <w:sz w:val="32"/>
          <w:szCs w:val="32"/>
        </w:rPr>
        <w:t>办公室负责办理外出报备事宜。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（五）未按本规定制度履行请销假程序，造成后果的，追究本人及相关负责人责任。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日常考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管理制度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为进一步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规范干部管理，严明工作纪律，加强和转变工作作风，建立健全激励约束机制，充分调动干部职工干事创业的积极性、主动性，推进街道各项工作高质量完成，结合街道实际，</w:t>
      </w:r>
      <w:r>
        <w:rPr>
          <w:rFonts w:hint="eastAsia" w:ascii="仿宋" w:hAnsi="仿宋" w:eastAsia="仿宋" w:cs="宋体"/>
          <w:sz w:val="32"/>
          <w:szCs w:val="32"/>
        </w:rPr>
        <w:t>制度本制度。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考核原则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坚持客观公正、民主公开、多劳多得、注重实效的原则，改进和完善工作机制，促进街道干部干事创业的良好氛围，激励干部努力工作，提高工作质量与效率，促进干部管理科学化、制度化。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适用范围</w:t>
      </w:r>
    </w:p>
    <w:p>
      <w:pPr>
        <w:ind w:firstLine="608" w:firstLineChars="200"/>
        <w:rPr>
          <w:rFonts w:hint="eastAsia" w:ascii="仿宋" w:hAnsi="仿宋" w:eastAsia="仿宋"/>
          <w:color w:val="000000"/>
          <w:spacing w:val="-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-8"/>
          <w:sz w:val="32"/>
          <w:szCs w:val="32"/>
          <w:shd w:val="clear" w:color="auto" w:fill="FFFFFF"/>
        </w:rPr>
        <w:t>本制度适用于本单位全体人员。</w:t>
      </w:r>
    </w:p>
    <w:p>
      <w:pPr>
        <w:ind w:firstLine="608" w:firstLineChars="200"/>
        <w:rPr>
          <w:rFonts w:hint="eastAsia" w:ascii="黑体" w:hAnsi="黑体" w:eastAsia="黑体" w:cs="黑体"/>
          <w:color w:val="000000"/>
          <w:spacing w:val="-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-8"/>
          <w:sz w:val="32"/>
          <w:szCs w:val="32"/>
          <w:shd w:val="clear" w:color="auto" w:fill="FFFFFF"/>
        </w:rPr>
        <w:t>二、日常考勤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1、周一到周五（含节假日串休）每天上午上班和下午上班进行签到考勤。</w:t>
      </w:r>
    </w:p>
    <w:p>
      <w:pPr>
        <w:ind w:left="319" w:leftChars="152"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全年迟到次数累计达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0次以上者，取消年度评优评先、后备干部、入党等资格；全年迟到次数累计达30次以上者，年终考核等级为“不合格”。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全年旷工7天以上者，年终考核等级为“不合格”。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因临时工作调整、出差、开会等情况，需及时向办公室进行报备。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5、迟到、旷工次数全部以签到记录为准。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6、值班人员必须严格执行值班值宿制度，按值班要求履行岗位职责，按时到岗，坚守岗位，详细记录当日值班情况，按规定时间交接班，如遇重大事项在30分钟内报告。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三、工作纪律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1、上班期间不得进行打游戏、听音乐、看视频、</w:t>
      </w:r>
      <w:r>
        <w:rPr>
          <w:rFonts w:hint="eastAsia" w:ascii="仿宋" w:hAnsi="仿宋" w:eastAsia="仿宋"/>
          <w:sz w:val="32"/>
          <w:szCs w:val="32"/>
          <w:lang w:eastAsia="zh-CN"/>
        </w:rPr>
        <w:t>串岗</w:t>
      </w:r>
      <w:r>
        <w:rPr>
          <w:rFonts w:hint="eastAsia" w:ascii="仿宋" w:hAnsi="仿宋" w:eastAsia="仿宋"/>
          <w:sz w:val="32"/>
          <w:szCs w:val="32"/>
        </w:rPr>
        <w:t>聊天、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/>
          <w:sz w:val="32"/>
          <w:szCs w:val="32"/>
        </w:rPr>
        <w:t>购等跟工作无关事宜。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2、所有人员手机保持24小时畅通。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四、工作责任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如工作中出现重大失误，通过</w:t>
      </w:r>
      <w:r>
        <w:rPr>
          <w:rFonts w:hint="eastAsia" w:ascii="仿宋" w:hAnsi="仿宋" w:eastAsia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党工委</w:t>
      </w:r>
      <w:r>
        <w:rPr>
          <w:rFonts w:hint="eastAsia" w:ascii="仿宋" w:hAnsi="仿宋" w:eastAsia="仿宋"/>
          <w:sz w:val="32"/>
          <w:szCs w:val="32"/>
        </w:rPr>
        <w:t>班子会方式进行研究，年终考核等级为“不合格”。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五、奖励办法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1、对工作成绩突出，获得国家、自治区、市、开发区表彰和荣誉的，以批准单位的文件、奖状、奖牌、证书、表彰通报为准，经班子会议研究，年度考核等次可优先考虑“优秀”等次。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2、年终考核排名前三名的社区，经班子会研究，</w:t>
      </w:r>
      <w:r>
        <w:rPr>
          <w:rFonts w:hint="eastAsia" w:ascii="仿宋" w:hAnsi="仿宋" w:eastAsia="仿宋"/>
          <w:sz w:val="32"/>
          <w:szCs w:val="32"/>
          <w:lang w:eastAsia="zh-CN"/>
        </w:rPr>
        <w:t>“优秀”等次名额按照比例额外增加一名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3、在意识形态领域出现重大问题的，取消所有评优评先资格，并</w:t>
      </w:r>
      <w:r>
        <w:rPr>
          <w:rFonts w:hint="eastAsia" w:ascii="仿宋" w:hAnsi="仿宋" w:eastAsia="仿宋"/>
          <w:sz w:val="32"/>
          <w:szCs w:val="32"/>
        </w:rPr>
        <w:t>年终考核等级为“不合格”。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w:pict>
        <v:shape id="_x0000_s4120" o:spid="_x0000_s412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8242F"/>
    <w:multiLevelType w:val="singleLevel"/>
    <w:tmpl w:val="8CE824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BiZmNkMTcwNjAzM2QxYjYyMTVjZWFjODViMGJlMGYifQ=="/>
  </w:docVars>
  <w:rsids>
    <w:rsidRoot w:val="00000000"/>
    <w:rsid w:val="01D92569"/>
    <w:rsid w:val="021D3C5E"/>
    <w:rsid w:val="02255755"/>
    <w:rsid w:val="027C3466"/>
    <w:rsid w:val="028642E4"/>
    <w:rsid w:val="033B6121"/>
    <w:rsid w:val="03976119"/>
    <w:rsid w:val="03A03CE1"/>
    <w:rsid w:val="03F80551"/>
    <w:rsid w:val="04215CAB"/>
    <w:rsid w:val="04B14F1D"/>
    <w:rsid w:val="04BC5D9C"/>
    <w:rsid w:val="06291ACF"/>
    <w:rsid w:val="0672110D"/>
    <w:rsid w:val="06BF1B73"/>
    <w:rsid w:val="06EB0BBA"/>
    <w:rsid w:val="07892BD5"/>
    <w:rsid w:val="08C47915"/>
    <w:rsid w:val="0B0A5B16"/>
    <w:rsid w:val="0BFA5245"/>
    <w:rsid w:val="0BFE793E"/>
    <w:rsid w:val="0DA63E3D"/>
    <w:rsid w:val="0F1767C4"/>
    <w:rsid w:val="111F0AD7"/>
    <w:rsid w:val="11AD363C"/>
    <w:rsid w:val="12F6297C"/>
    <w:rsid w:val="131B7DBF"/>
    <w:rsid w:val="137873E5"/>
    <w:rsid w:val="139A0CBF"/>
    <w:rsid w:val="13F91B1A"/>
    <w:rsid w:val="14FA4B3D"/>
    <w:rsid w:val="154D0622"/>
    <w:rsid w:val="16612CB9"/>
    <w:rsid w:val="17E9245A"/>
    <w:rsid w:val="17EA01B6"/>
    <w:rsid w:val="1867538C"/>
    <w:rsid w:val="19F050C5"/>
    <w:rsid w:val="1AF75D75"/>
    <w:rsid w:val="1D061E52"/>
    <w:rsid w:val="1FD10241"/>
    <w:rsid w:val="20AB78C5"/>
    <w:rsid w:val="21736A19"/>
    <w:rsid w:val="21A31D5F"/>
    <w:rsid w:val="24B36F8F"/>
    <w:rsid w:val="253E4E2D"/>
    <w:rsid w:val="25AB6CC3"/>
    <w:rsid w:val="26991B1E"/>
    <w:rsid w:val="27AB15C9"/>
    <w:rsid w:val="27F457D6"/>
    <w:rsid w:val="2A321AEF"/>
    <w:rsid w:val="2CE915BD"/>
    <w:rsid w:val="31453A74"/>
    <w:rsid w:val="35DB2084"/>
    <w:rsid w:val="368E78A4"/>
    <w:rsid w:val="36AA39B8"/>
    <w:rsid w:val="36AC5C9E"/>
    <w:rsid w:val="36B84F77"/>
    <w:rsid w:val="36DF0100"/>
    <w:rsid w:val="37185D9B"/>
    <w:rsid w:val="3730274A"/>
    <w:rsid w:val="37F30176"/>
    <w:rsid w:val="391F477E"/>
    <w:rsid w:val="3B1F01BD"/>
    <w:rsid w:val="3B20637D"/>
    <w:rsid w:val="3C2D6FA3"/>
    <w:rsid w:val="3C930C13"/>
    <w:rsid w:val="3E313B49"/>
    <w:rsid w:val="3F805367"/>
    <w:rsid w:val="40D2450F"/>
    <w:rsid w:val="41291ED9"/>
    <w:rsid w:val="417E6781"/>
    <w:rsid w:val="41AB6408"/>
    <w:rsid w:val="41FC5FD0"/>
    <w:rsid w:val="428B67D2"/>
    <w:rsid w:val="42C36DD4"/>
    <w:rsid w:val="433A0FA3"/>
    <w:rsid w:val="440A1733"/>
    <w:rsid w:val="461E3BE0"/>
    <w:rsid w:val="467E0AF9"/>
    <w:rsid w:val="477041E8"/>
    <w:rsid w:val="482F4E9C"/>
    <w:rsid w:val="48C7120D"/>
    <w:rsid w:val="48E44542"/>
    <w:rsid w:val="497E6F2C"/>
    <w:rsid w:val="4A063858"/>
    <w:rsid w:val="4A463276"/>
    <w:rsid w:val="4B59552C"/>
    <w:rsid w:val="4B815AE9"/>
    <w:rsid w:val="4D0F6165"/>
    <w:rsid w:val="4D9F19D2"/>
    <w:rsid w:val="4DC71621"/>
    <w:rsid w:val="4DD252B5"/>
    <w:rsid w:val="4E5161E9"/>
    <w:rsid w:val="4FD50E3E"/>
    <w:rsid w:val="504A05B2"/>
    <w:rsid w:val="51E4092A"/>
    <w:rsid w:val="52DE357A"/>
    <w:rsid w:val="53756B51"/>
    <w:rsid w:val="53DF0959"/>
    <w:rsid w:val="5773022F"/>
    <w:rsid w:val="579E061E"/>
    <w:rsid w:val="57AB6991"/>
    <w:rsid w:val="5A1D1F98"/>
    <w:rsid w:val="5AC85157"/>
    <w:rsid w:val="5BAC4317"/>
    <w:rsid w:val="5CE17C5D"/>
    <w:rsid w:val="5D7D2A6B"/>
    <w:rsid w:val="5D937E0D"/>
    <w:rsid w:val="5FB55441"/>
    <w:rsid w:val="609B4919"/>
    <w:rsid w:val="60D63DB1"/>
    <w:rsid w:val="611605B1"/>
    <w:rsid w:val="6126362C"/>
    <w:rsid w:val="61EE0ECB"/>
    <w:rsid w:val="624125B1"/>
    <w:rsid w:val="631C6507"/>
    <w:rsid w:val="646C358C"/>
    <w:rsid w:val="648A0A7A"/>
    <w:rsid w:val="64F93617"/>
    <w:rsid w:val="66167DE0"/>
    <w:rsid w:val="663A3EE7"/>
    <w:rsid w:val="66772A46"/>
    <w:rsid w:val="66A241A0"/>
    <w:rsid w:val="67791049"/>
    <w:rsid w:val="682637C7"/>
    <w:rsid w:val="686A174D"/>
    <w:rsid w:val="698558ED"/>
    <w:rsid w:val="6A2D5E56"/>
    <w:rsid w:val="6A4A356A"/>
    <w:rsid w:val="6BFC57A2"/>
    <w:rsid w:val="6C4D537E"/>
    <w:rsid w:val="6CCD33BF"/>
    <w:rsid w:val="6CF721B7"/>
    <w:rsid w:val="6DB85010"/>
    <w:rsid w:val="6DBD1D6B"/>
    <w:rsid w:val="6F9B567A"/>
    <w:rsid w:val="70217A4F"/>
    <w:rsid w:val="704A3A92"/>
    <w:rsid w:val="71F15957"/>
    <w:rsid w:val="72230077"/>
    <w:rsid w:val="727C2B53"/>
    <w:rsid w:val="72D01AC4"/>
    <w:rsid w:val="739102A9"/>
    <w:rsid w:val="75543C54"/>
    <w:rsid w:val="75A0768A"/>
    <w:rsid w:val="769E256C"/>
    <w:rsid w:val="774F6BFD"/>
    <w:rsid w:val="79AA553B"/>
    <w:rsid w:val="7A085330"/>
    <w:rsid w:val="7A55020C"/>
    <w:rsid w:val="7A5515F3"/>
    <w:rsid w:val="7AA53BCD"/>
    <w:rsid w:val="7AAC27C7"/>
    <w:rsid w:val="7ADE0E8D"/>
    <w:rsid w:val="7AE07EFE"/>
    <w:rsid w:val="7B741C3D"/>
    <w:rsid w:val="7BDB0517"/>
    <w:rsid w:val="7BE52AA5"/>
    <w:rsid w:val="7C983AE0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4E4E4E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4E4E4E"/>
      <w:sz w:val="18"/>
      <w:szCs w:val="18"/>
      <w:u w:val="non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open"/>
    <w:basedOn w:val="8"/>
    <w:qFormat/>
    <w:uiPriority w:val="0"/>
  </w:style>
  <w:style w:type="character" w:customStyle="1" w:styleId="15">
    <w:name w:val="clos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2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1838</Words>
  <Characters>1857</Characters>
  <Lines>41</Lines>
  <Paragraphs>11</Paragraphs>
  <TotalTime>0</TotalTime>
  <ScaleCrop>false</ScaleCrop>
  <LinksUpToDate>false</LinksUpToDate>
  <CharactersWithSpaces>1865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WPS_1482812034</cp:lastModifiedBy>
  <cp:lastPrinted>2022-06-13T10:48:58Z</cp:lastPrinted>
  <dcterms:modified xsi:type="dcterms:W3CDTF">2022-06-13T10:49:25Z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8071D75D97CA49FC886EF7DCC0C6F626</vt:lpwstr>
  </property>
</Properties>
</file>