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val="en-US" w:eastAsia="zh-CN"/>
        </w:rPr>
      </w:pPr>
    </w:p>
    <w:p>
      <w:pPr>
        <w:rPr>
          <w:rFonts w:hint="eastAsia"/>
        </w:rPr>
      </w:pPr>
    </w:p>
    <w:p>
      <w:pPr>
        <w:rPr>
          <w:rFonts w:hint="eastAsia"/>
        </w:rPr>
      </w:pPr>
    </w:p>
    <w:p>
      <w:pPr>
        <w:rPr>
          <w:rFonts w:hint="eastAsia"/>
        </w:rPr>
      </w:pPr>
    </w:p>
    <w:p>
      <w:pPr>
        <w:rPr>
          <w:rFonts w:hint="eastAsia"/>
        </w:rPr>
      </w:pPr>
    </w:p>
    <w:p>
      <w:pPr>
        <w:rPr>
          <w:rFonts w:hint="eastAsia"/>
        </w:rPr>
      </w:pPr>
      <w:bookmarkStart w:id="0" w:name="_GoBack"/>
      <w:bookmarkEnd w:id="0"/>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sz w:val="32"/>
        </w:rPr>
      </w:pPr>
      <w:r>
        <w:rPr>
          <w:rFonts w:hint="eastAsia" w:ascii="仿宋_GB2312" w:hAnsi="仿宋_GB2312" w:eastAsia="仿宋_GB2312"/>
          <w:sz w:val="32"/>
        </w:rPr>
        <w:t>通经技新街</w:t>
      </w:r>
      <w:r>
        <w:rPr>
          <w:rFonts w:hint="eastAsia" w:ascii="仿宋_GB2312" w:hAnsi="仿宋_GB2312" w:eastAsia="仿宋_GB2312"/>
          <w:sz w:val="32"/>
          <w:lang w:eastAsia="zh-CN"/>
        </w:rPr>
        <w:t>党</w:t>
      </w:r>
      <w:r>
        <w:rPr>
          <w:rFonts w:hint="eastAsia" w:ascii="仿宋_GB2312" w:hAnsi="仿宋_GB2312" w:eastAsia="仿宋_GB2312"/>
          <w:sz w:val="32"/>
        </w:rPr>
        <w:t>发〔20</w:t>
      </w:r>
      <w:r>
        <w:rPr>
          <w:rFonts w:hint="eastAsia" w:ascii="仿宋_GB2312" w:hAnsi="仿宋_GB2312" w:eastAsia="仿宋_GB2312"/>
          <w:sz w:val="32"/>
          <w:lang w:val="en-US" w:eastAsia="zh-CN"/>
        </w:rPr>
        <w:t>22〕54</w:t>
      </w:r>
      <w:r>
        <w:rPr>
          <w:rFonts w:hint="eastAsia" w:ascii="仿宋_GB2312" w:hAnsi="仿宋_GB2312" w:eastAsia="仿宋_GB2312"/>
          <w:sz w:val="32"/>
        </w:rPr>
        <w:t>号</w:t>
      </w:r>
    </w:p>
    <w:p>
      <w:pPr>
        <w:jc w:val="center"/>
        <w:rPr>
          <w:rFonts w:hint="eastAsia" w:ascii="仿宋_GB2312" w:hAnsi="仿宋_GB2312" w:eastAsia="仿宋_GB2312"/>
          <w:sz w:val="32"/>
        </w:rPr>
      </w:pPr>
    </w:p>
    <w:p>
      <w:pPr>
        <w:bidi w:val="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关于印发《新城街道“三重一大”事项决策</w:t>
      </w:r>
    </w:p>
    <w:p>
      <w:pPr>
        <w:bidi w:val="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制度实施细则》的通知</w:t>
      </w:r>
    </w:p>
    <w:p>
      <w:pPr>
        <w:keepNext w:val="0"/>
        <w:keepLines w:val="0"/>
        <w:pageBreakBefore w:val="0"/>
        <w:widowControl/>
        <w:kinsoku/>
        <w:wordWrap/>
        <w:overflowPunct/>
        <w:topLinePunct w:val="0"/>
        <w:autoSpaceDE/>
        <w:autoSpaceDN/>
        <w:bidi w:val="0"/>
        <w:adjustRightInd w:val="0"/>
        <w:snapToGrid w:val="0"/>
        <w:spacing w:after="200" w:afterLines="0" w:line="560" w:lineRule="exact"/>
        <w:ind w:left="0" w:leftChars="0" w:right="0" w:rightChars="0"/>
        <w:jc w:val="left"/>
        <w:textAlignment w:val="auto"/>
        <w:outlineLvl w:val="9"/>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各办、中心、社区：</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现将《新城街道“三重一大”事项决策制度实施细则》印发给你们，请结合实际认真贯彻落实。</w:t>
      </w: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方正仿宋简体" w:hAnsi="方正仿宋简体" w:eastAsia="方正仿宋简体" w:cs="方正仿宋简体"/>
          <w:b w:val="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附件：新城街道“三重一大”事项决策制度实施细则。</w:t>
      </w:r>
    </w:p>
    <w:p>
      <w:pPr>
        <w:shd w:val="solid" w:color="FFFFFF" w:fill="auto"/>
        <w:autoSpaceDN w:val="0"/>
        <w:spacing w:line="560" w:lineRule="atLeast"/>
        <w:ind w:firstLine="360"/>
        <w:jc w:val="center"/>
        <w:rPr>
          <w:rFonts w:ascii="黑体" w:hAnsi="黑体" w:eastAsia="黑体"/>
          <w:color w:val="000000"/>
          <w:sz w:val="32"/>
          <w:shd w:val="clear" w:color="auto" w:fill="FFFFFF"/>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仿宋简体" w:hAnsi="方正仿宋简体" w:eastAsia="方正仿宋简体" w:cs="方正仿宋简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仿宋简体" w:hAnsi="方正仿宋简体" w:eastAsia="方正仿宋简体" w:cs="方正仿宋简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仿宋简体" w:hAnsi="方正仿宋简体" w:eastAsia="方正仿宋简体" w:cs="方正仿宋简体"/>
          <w:b w:val="0"/>
          <w:kern w:val="2"/>
          <w:sz w:val="32"/>
          <w:szCs w:val="32"/>
          <w:lang w:val="en-US" w:eastAsia="zh-CN" w:bidi="ar-SA"/>
        </w:rPr>
        <w:sectPr>
          <w:pgSz w:w="11906" w:h="16838"/>
          <w:pgMar w:top="1440" w:right="1800" w:bottom="1440" w:left="1800" w:header="851" w:footer="992" w:gutter="0"/>
          <w:pgNumType w:fmt="decimal" w:start="8"/>
          <w:cols w:space="720"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right"/>
        <w:textAlignment w:val="auto"/>
        <w:rPr>
          <w:rFonts w:hint="eastAsia" w:ascii="方正仿宋简体" w:hAnsi="方正仿宋简体" w:eastAsia="方正仿宋简体" w:cs="方正仿宋简体"/>
          <w:b w:val="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right"/>
        <w:textAlignment w:val="auto"/>
        <w:rPr>
          <w:rFonts w:hint="eastAsia" w:ascii="方正仿宋简体" w:hAnsi="方正仿宋简体" w:eastAsia="方正仿宋简体" w:cs="方正仿宋简体"/>
          <w:b w:val="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eastAsia" w:ascii="方正仿宋简体" w:hAnsi="方正仿宋简体" w:eastAsia="方正仿宋简体" w:cs="方正仿宋简体"/>
          <w:b w:val="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（此页无正文）</w:t>
      </w: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right"/>
        <w:textAlignment w:val="auto"/>
        <w:rPr>
          <w:rFonts w:hint="eastAsia" w:ascii="方正仿宋简体" w:hAnsi="方正仿宋简体" w:eastAsia="方正仿宋简体" w:cs="方正仿宋简体"/>
          <w:b w:val="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right"/>
        <w:textAlignment w:val="auto"/>
        <w:rPr>
          <w:rFonts w:hint="eastAsia" w:ascii="方正仿宋简体" w:hAnsi="方正仿宋简体" w:eastAsia="方正仿宋简体" w:cs="方正仿宋简体"/>
          <w:b w:val="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right"/>
        <w:textAlignment w:val="auto"/>
        <w:rPr>
          <w:rFonts w:hint="eastAsia" w:ascii="方正仿宋简体" w:hAnsi="方正仿宋简体" w:eastAsia="方正仿宋简体" w:cs="方正仿宋简体"/>
          <w:b w:val="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 xml:space="preserve">                                新城街道党工委</w:t>
      </w: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 xml:space="preserve"> </w:t>
      </w:r>
      <w:r>
        <w:rPr>
          <w:rFonts w:hint="eastAsia" w:ascii="Times New Roman" w:hAnsi="Times New Roman" w:eastAsia="方正仿宋简体" w:cs="Times New Roman"/>
          <w:b w:val="0"/>
          <w:kern w:val="2"/>
          <w:sz w:val="32"/>
          <w:szCs w:val="32"/>
          <w:lang w:val="en-US" w:eastAsia="zh-CN" w:bidi="ar-SA"/>
        </w:rPr>
        <w:t xml:space="preserve">                               </w:t>
      </w:r>
      <w:r>
        <w:rPr>
          <w:rFonts w:hint="default" w:ascii="Times New Roman" w:hAnsi="Times New Roman" w:eastAsia="方正仿宋简体" w:cs="Times New Roman"/>
          <w:b w:val="0"/>
          <w:kern w:val="2"/>
          <w:sz w:val="32"/>
          <w:szCs w:val="32"/>
          <w:lang w:val="en-US" w:eastAsia="zh-CN" w:bidi="ar-SA"/>
        </w:rPr>
        <w:t>2022</w:t>
      </w:r>
      <w:r>
        <w:rPr>
          <w:rFonts w:hint="eastAsia" w:ascii="方正仿宋简体" w:hAnsi="方正仿宋简体" w:eastAsia="方正仿宋简体" w:cs="方正仿宋简体"/>
          <w:b w:val="0"/>
          <w:kern w:val="2"/>
          <w:sz w:val="32"/>
          <w:szCs w:val="32"/>
          <w:lang w:val="en-US" w:eastAsia="zh-CN" w:bidi="ar-SA"/>
        </w:rPr>
        <w:t>年</w:t>
      </w:r>
      <w:r>
        <w:rPr>
          <w:rFonts w:hint="eastAsia" w:ascii="Times New Roman" w:hAnsi="Times New Roman" w:eastAsia="方正仿宋简体" w:cs="Times New Roman"/>
          <w:b w:val="0"/>
          <w:kern w:val="2"/>
          <w:sz w:val="32"/>
          <w:szCs w:val="32"/>
          <w:lang w:val="en-US" w:eastAsia="zh-CN" w:bidi="ar-SA"/>
        </w:rPr>
        <w:t>5</w:t>
      </w:r>
      <w:r>
        <w:rPr>
          <w:rFonts w:hint="eastAsia" w:ascii="方正仿宋简体" w:hAnsi="方正仿宋简体" w:eastAsia="方正仿宋简体" w:cs="方正仿宋简体"/>
          <w:b w:val="0"/>
          <w:kern w:val="2"/>
          <w:sz w:val="32"/>
          <w:szCs w:val="32"/>
          <w:lang w:val="en-US" w:eastAsia="zh-CN" w:bidi="ar-SA"/>
        </w:rPr>
        <w:t>月</w:t>
      </w:r>
      <w:r>
        <w:rPr>
          <w:rFonts w:hint="eastAsia" w:ascii="Times New Roman" w:hAnsi="Times New Roman" w:eastAsia="方正仿宋简体" w:cs="Times New Roman"/>
          <w:b w:val="0"/>
          <w:kern w:val="2"/>
          <w:sz w:val="32"/>
          <w:szCs w:val="32"/>
          <w:lang w:val="en-US" w:eastAsia="zh-CN" w:bidi="ar-SA"/>
        </w:rPr>
        <w:t>25</w:t>
      </w:r>
      <w:r>
        <w:rPr>
          <w:rFonts w:hint="eastAsia" w:ascii="方正仿宋简体" w:hAnsi="方正仿宋简体" w:eastAsia="方正仿宋简体" w:cs="方正仿宋简体"/>
          <w:b w:val="0"/>
          <w:kern w:val="2"/>
          <w:sz w:val="32"/>
          <w:szCs w:val="32"/>
          <w:lang w:val="en-US" w:eastAsia="zh-CN" w:bidi="ar-SA"/>
        </w:rPr>
        <w:t>日</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jc w:val="both"/>
        <w:rPr>
          <w:rFonts w:hint="eastAsia"/>
          <w:lang w:val="en-US" w:eastAsia="zh-CN"/>
        </w:rPr>
      </w:pPr>
    </w:p>
    <w:p>
      <w:pPr>
        <w:pBdr>
          <w:top w:val="single" w:color="auto" w:sz="4" w:space="0"/>
          <w:bottom w:val="single" w:color="auto" w:sz="4" w:space="0"/>
        </w:pBdr>
        <w:rPr>
          <w:rFonts w:hint="eastAsia" w:ascii="仿宋_GB2312" w:hAnsi="仿宋_GB2312" w:eastAsia="仿宋_GB2312"/>
          <w:spacing w:val="-20"/>
          <w:sz w:val="32"/>
          <w:lang w:val="en-US" w:eastAsia="zh-CN"/>
        </w:rPr>
      </w:pPr>
      <w:r>
        <w:rPr>
          <w:rFonts w:hint="eastAsia" w:ascii="仿宋_GB2312" w:hAnsi="仿宋_GB2312" w:eastAsia="仿宋_GB2312"/>
          <w:sz w:val="32"/>
          <w:lang w:val="en-US" w:eastAsia="zh-CN"/>
        </w:rPr>
        <w:t xml:space="preserve">通辽经济技术开发区新城街道党工委   </w:t>
      </w:r>
      <w:r>
        <w:rPr>
          <w:rFonts w:hint="eastAsia" w:ascii="仿宋_GB2312" w:hAnsi="仿宋_GB2312" w:eastAsia="仿宋_GB2312"/>
          <w:spacing w:val="-20"/>
          <w:sz w:val="32"/>
          <w:lang w:val="en-US" w:eastAsia="zh-CN"/>
        </w:rPr>
        <w:t>2022年5月25日印发</w:t>
      </w:r>
    </w:p>
    <w:p>
      <w:pP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ajorEastAsia" w:hAnsiTheme="majorEastAsia" w:eastAsiaTheme="majorEastAsia" w:cstheme="majorEastAsia"/>
          <w:b/>
          <w:bCs w:val="0"/>
          <w:i w:val="0"/>
          <w:caps w:val="0"/>
          <w:color w:val="auto"/>
          <w:spacing w:val="0"/>
          <w:sz w:val="44"/>
          <w:szCs w:val="44"/>
          <w:u w:val="none"/>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ajorEastAsia" w:hAnsiTheme="majorEastAsia" w:eastAsiaTheme="majorEastAsia" w:cstheme="majorEastAsia"/>
          <w:b/>
          <w:bCs w:val="0"/>
          <w:i w:val="0"/>
          <w:caps w:val="0"/>
          <w:color w:val="auto"/>
          <w:spacing w:val="0"/>
          <w:sz w:val="44"/>
          <w:szCs w:val="44"/>
          <w:u w:val="none"/>
          <w:lang w:eastAsia="zh-CN"/>
        </w:rPr>
      </w:pPr>
      <w:r>
        <w:rPr>
          <w:rFonts w:hint="eastAsia" w:asciiTheme="majorEastAsia" w:hAnsiTheme="majorEastAsia" w:eastAsiaTheme="majorEastAsia" w:cstheme="majorEastAsia"/>
          <w:b/>
          <w:bCs w:val="0"/>
          <w:i w:val="0"/>
          <w:caps w:val="0"/>
          <w:color w:val="auto"/>
          <w:spacing w:val="0"/>
          <w:sz w:val="44"/>
          <w:szCs w:val="44"/>
          <w:u w:val="none"/>
          <w:lang w:val="en-US" w:eastAsia="zh-CN"/>
        </w:rPr>
        <w:t>新城</w:t>
      </w:r>
      <w:r>
        <w:rPr>
          <w:rFonts w:hint="eastAsia" w:asciiTheme="majorEastAsia" w:hAnsiTheme="majorEastAsia" w:eastAsiaTheme="majorEastAsia" w:cstheme="majorEastAsia"/>
          <w:b/>
          <w:bCs w:val="0"/>
          <w:i w:val="0"/>
          <w:caps w:val="0"/>
          <w:color w:val="auto"/>
          <w:spacing w:val="0"/>
          <w:sz w:val="44"/>
          <w:szCs w:val="44"/>
          <w:u w:val="none"/>
          <w:lang w:eastAsia="zh-CN"/>
        </w:rPr>
        <w:t>街道“三重一大”事项决策制度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ajorEastAsia" w:hAnsiTheme="majorEastAsia" w:eastAsiaTheme="majorEastAsia" w:cstheme="majorEastAsia"/>
          <w:b/>
          <w:bCs w:val="0"/>
          <w:i w:val="0"/>
          <w:caps w:val="0"/>
          <w:color w:val="auto"/>
          <w:spacing w:val="0"/>
          <w:sz w:val="44"/>
          <w:szCs w:val="44"/>
          <w:u w:val="none"/>
          <w:lang w:eastAsia="zh-CN"/>
        </w:rPr>
      </w:pPr>
      <w:r>
        <w:rPr>
          <w:rFonts w:hint="eastAsia" w:asciiTheme="majorEastAsia" w:hAnsiTheme="majorEastAsia" w:eastAsiaTheme="majorEastAsia" w:cstheme="majorEastAsia"/>
          <w:b/>
          <w:bCs w:val="0"/>
          <w:i w:val="0"/>
          <w:caps w:val="0"/>
          <w:color w:val="auto"/>
          <w:spacing w:val="0"/>
          <w:sz w:val="44"/>
          <w:szCs w:val="44"/>
          <w:u w:val="none"/>
          <w:lang w:eastAsia="zh-CN"/>
        </w:rPr>
        <w:t>实施细则</w:t>
      </w:r>
    </w:p>
    <w:p>
      <w:pPr>
        <w:shd w:val="solid" w:color="FFFFFF" w:fill="auto"/>
        <w:kinsoku/>
        <w:autoSpaceDE/>
        <w:autoSpaceDN w:val="0"/>
        <w:spacing w:line="560" w:lineRule="atLeast"/>
        <w:ind w:firstLine="360"/>
        <w:jc w:val="center"/>
        <w:rPr>
          <w:rFonts w:hint="default" w:ascii="黑体" w:hAnsi="黑体" w:eastAsia="黑体"/>
          <w:b w:val="0"/>
          <w:i w:val="0"/>
          <w:snapToGrid/>
          <w:color w:val="000000"/>
          <w:sz w:val="32"/>
          <w:u w:val="none"/>
          <w:shd w:val="clear" w:color="auto" w:fill="FFFFFF"/>
          <w:lang w:eastAsia="zh-CN"/>
        </w:rPr>
      </w:pPr>
    </w:p>
    <w:p>
      <w:pPr>
        <w:shd w:val="solid" w:color="FFFFFF" w:fill="auto"/>
        <w:kinsoku/>
        <w:autoSpaceDE/>
        <w:autoSpaceDN w:val="0"/>
        <w:spacing w:line="560" w:lineRule="atLeast"/>
        <w:ind w:firstLine="360"/>
        <w:jc w:val="center"/>
        <w:rPr>
          <w:rFonts w:hint="default" w:ascii="仿宋_GB2312" w:hAnsi="仿宋_GB2312" w:eastAsia="仿宋_GB2312"/>
          <w:b w:val="0"/>
          <w:i w:val="0"/>
          <w:snapToGrid/>
          <w:color w:val="3D3D3D"/>
          <w:sz w:val="32"/>
          <w:u w:val="none"/>
          <w:shd w:val="clear" w:color="auto" w:fill="FFFFFF"/>
          <w:lang w:eastAsia="zh-CN"/>
        </w:rPr>
      </w:pPr>
      <w:r>
        <w:rPr>
          <w:rFonts w:hint="default" w:ascii="黑体" w:hAnsi="黑体" w:eastAsia="黑体"/>
          <w:b w:val="0"/>
          <w:i w:val="0"/>
          <w:snapToGrid/>
          <w:color w:val="000000"/>
          <w:sz w:val="32"/>
          <w:u w:val="none"/>
          <w:shd w:val="clear" w:color="auto" w:fill="FFFFFF"/>
          <w:lang w:eastAsia="zh-CN"/>
        </w:rPr>
        <w:t>第一章</w:t>
      </w:r>
      <w:r>
        <w:rPr>
          <w:rFonts w:hint="default" w:ascii="Times New Roman" w:hAnsi="宋体"/>
          <w:b w:val="0"/>
          <w:i w:val="0"/>
          <w:snapToGrid/>
          <w:color w:val="000000"/>
          <w:sz w:val="32"/>
          <w:u w:val="none"/>
          <w:shd w:val="clear" w:color="auto" w:fill="FFFFFF"/>
        </w:rPr>
        <w:t xml:space="preserve">  </w:t>
      </w:r>
      <w:r>
        <w:rPr>
          <w:rFonts w:hint="default" w:ascii="黑体" w:hAnsi="黑体" w:eastAsia="黑体"/>
          <w:b w:val="0"/>
          <w:i w:val="0"/>
          <w:snapToGrid/>
          <w:color w:val="000000"/>
          <w:sz w:val="32"/>
          <w:u w:val="none"/>
          <w:shd w:val="clear" w:color="auto" w:fill="FFFFFF"/>
          <w:lang w:eastAsia="zh-CN"/>
        </w:rPr>
        <w:t>总</w:t>
      </w:r>
      <w:r>
        <w:rPr>
          <w:rFonts w:hint="default" w:ascii="Times New Roman" w:hAnsi="宋体"/>
          <w:b w:val="0"/>
          <w:i w:val="0"/>
          <w:snapToGrid/>
          <w:color w:val="000000"/>
          <w:sz w:val="32"/>
          <w:u w:val="none"/>
          <w:shd w:val="clear" w:color="auto" w:fill="FFFFFF"/>
        </w:rPr>
        <w:t xml:space="preserve">  </w:t>
      </w:r>
      <w:r>
        <w:rPr>
          <w:rFonts w:hint="default" w:ascii="黑体" w:hAnsi="黑体" w:eastAsia="黑体"/>
          <w:b w:val="0"/>
          <w:i w:val="0"/>
          <w:snapToGrid/>
          <w:color w:val="000000"/>
          <w:sz w:val="32"/>
          <w:u w:val="none"/>
          <w:shd w:val="clear" w:color="auto" w:fill="FFFFFF"/>
          <w:lang w:eastAsia="zh-CN"/>
        </w:rPr>
        <w:t>则</w:t>
      </w:r>
      <w:r>
        <w:rPr>
          <w:rFonts w:hint="default" w:ascii="Times New Roman" w:hAnsi="宋体"/>
          <w:b/>
          <w:i w:val="0"/>
          <w:snapToGrid/>
          <w:color w:val="000000"/>
          <w:sz w:val="32"/>
          <w:u w:val="none"/>
          <w:shd w:val="clear" w:color="auto" w:fill="FFFFFF"/>
        </w:rPr>
        <w:t xml:space="preserve"> </w:t>
      </w:r>
    </w:p>
    <w:p>
      <w:pPr>
        <w:shd w:val="solid" w:color="FFFFFF" w:fill="auto"/>
        <w:kinsoku/>
        <w:autoSpaceDE/>
        <w:autoSpaceDN w:val="0"/>
        <w:spacing w:line="560" w:lineRule="atLeast"/>
        <w:ind w:firstLine="627"/>
        <w:jc w:val="both"/>
        <w:rPr>
          <w:rFonts w:hint="default" w:ascii="仿宋_GB2312" w:hAnsi="仿宋_GB2312" w:eastAsia="仿宋_GB2312"/>
          <w:b w:val="0"/>
          <w:i w:val="0"/>
          <w:snapToGrid/>
          <w:color w:val="3D3D3D"/>
          <w:sz w:val="32"/>
          <w:u w:val="none"/>
          <w:shd w:val="clear" w:color="auto" w:fill="FFFFFF"/>
          <w:lang w:eastAsia="zh-CN"/>
        </w:rPr>
      </w:pPr>
      <w:r>
        <w:rPr>
          <w:rFonts w:hint="default" w:ascii="黑体" w:hAnsi="黑体" w:eastAsia="黑体"/>
          <w:b w:val="0"/>
          <w:i w:val="0"/>
          <w:snapToGrid/>
          <w:color w:val="000000"/>
          <w:sz w:val="32"/>
          <w:u w:val="none"/>
          <w:shd w:val="clear" w:color="auto" w:fill="FFFFFF"/>
          <w:lang w:eastAsia="zh-CN"/>
        </w:rPr>
        <w:t>第一条</w:t>
      </w:r>
      <w:r>
        <w:rPr>
          <w:rFonts w:hint="default" w:ascii="Times New Roman" w:hAnsi="宋体"/>
          <w:b w:val="0"/>
          <w:i w:val="0"/>
          <w:snapToGrid/>
          <w:color w:val="000000"/>
          <w:sz w:val="32"/>
          <w:u w:val="none"/>
          <w:shd w:val="clear" w:color="auto" w:fill="FFFFFF"/>
        </w:rPr>
        <w:t xml:space="preserve">  </w:t>
      </w:r>
      <w:r>
        <w:rPr>
          <w:rFonts w:hint="default" w:ascii="仿宋_GB2312" w:hAnsi="仿宋_GB2312" w:eastAsia="仿宋_GB2312"/>
          <w:b w:val="0"/>
          <w:i w:val="0"/>
          <w:snapToGrid/>
          <w:color w:val="000000"/>
          <w:sz w:val="32"/>
          <w:u w:val="none"/>
          <w:shd w:val="clear" w:color="auto" w:fill="FFFFFF"/>
          <w:lang w:eastAsia="zh-CN"/>
        </w:rPr>
        <w:t>为全面推进依法行政，严格落实民主集中制，进一步健全完善权力监督制约机制，推进科学决策、民主决策，根据《中国共产党章程》、《中国共产党党内监督条例》、《中国共产党廉洁自律准则》的精神和要求、</w:t>
      </w:r>
      <w:r>
        <w:rPr>
          <w:rFonts w:hint="eastAsia" w:ascii="仿宋_GB2312" w:hAnsi="仿宋_GB2312" w:eastAsia="仿宋_GB2312"/>
          <w:b w:val="0"/>
          <w:i w:val="0"/>
          <w:snapToGrid/>
          <w:color w:val="000000"/>
          <w:sz w:val="32"/>
          <w:u w:val="none"/>
          <w:shd w:val="clear" w:color="auto" w:fill="FFFFFF"/>
          <w:lang w:val="en-US" w:eastAsia="zh-CN"/>
        </w:rPr>
        <w:t>参考</w:t>
      </w:r>
      <w:r>
        <w:rPr>
          <w:rFonts w:hint="default" w:ascii="仿宋_GB2312" w:hAnsi="仿宋_GB2312" w:eastAsia="仿宋_GB2312"/>
          <w:b w:val="0"/>
          <w:i w:val="0"/>
          <w:snapToGrid/>
          <w:color w:val="000000"/>
          <w:sz w:val="32"/>
          <w:highlight w:val="none"/>
          <w:u w:val="none"/>
          <w:shd w:val="clear" w:color="auto" w:fill="FFFFFF"/>
          <w:lang w:eastAsia="zh-CN"/>
        </w:rPr>
        <w:t>《</w:t>
      </w:r>
      <w:r>
        <w:rPr>
          <w:rFonts w:hint="eastAsia" w:ascii="仿宋_GB2312" w:hAnsi="仿宋_GB2312" w:eastAsia="仿宋_GB2312"/>
          <w:b w:val="0"/>
          <w:i w:val="0"/>
          <w:snapToGrid/>
          <w:color w:val="000000"/>
          <w:sz w:val="32"/>
          <w:highlight w:val="none"/>
          <w:u w:val="none"/>
          <w:shd w:val="clear" w:color="auto" w:fill="FFFFFF"/>
          <w:lang w:val="en-US" w:eastAsia="zh-CN"/>
        </w:rPr>
        <w:t>通辽经济技术开发区管理委员会关于印发&lt;开发区管委会议事规则&gt;的通知</w:t>
      </w:r>
      <w:r>
        <w:rPr>
          <w:rFonts w:hint="default" w:ascii="仿宋_GB2312" w:hAnsi="仿宋_GB2312" w:eastAsia="仿宋_GB2312"/>
          <w:b w:val="0"/>
          <w:i w:val="0"/>
          <w:snapToGrid/>
          <w:color w:val="000000"/>
          <w:sz w:val="32"/>
          <w:highlight w:val="none"/>
          <w:u w:val="none"/>
          <w:shd w:val="clear" w:color="auto" w:fill="FFFFFF"/>
          <w:lang w:eastAsia="zh-CN"/>
        </w:rPr>
        <w:t>》（</w:t>
      </w:r>
      <w:r>
        <w:rPr>
          <w:rFonts w:hint="eastAsia" w:ascii="仿宋_GB2312" w:hAnsi="仿宋_GB2312" w:eastAsia="仿宋_GB2312"/>
          <w:b w:val="0"/>
          <w:i w:val="0"/>
          <w:snapToGrid/>
          <w:color w:val="000000"/>
          <w:sz w:val="32"/>
          <w:highlight w:val="none"/>
          <w:u w:val="none"/>
          <w:shd w:val="clear" w:color="auto" w:fill="FFFFFF"/>
          <w:lang w:val="en-US" w:eastAsia="zh-CN"/>
        </w:rPr>
        <w:t>通经技政发</w:t>
      </w:r>
      <w:r>
        <w:rPr>
          <w:rFonts w:hint="default" w:ascii="仿宋_GB2312" w:hAnsi="仿宋_GB2312" w:eastAsia="仿宋_GB2312"/>
          <w:b w:val="0"/>
          <w:i w:val="0"/>
          <w:snapToGrid/>
          <w:color w:val="000000"/>
          <w:sz w:val="32"/>
          <w:highlight w:val="none"/>
          <w:u w:val="none"/>
          <w:shd w:val="clear" w:color="auto" w:fill="FFFFFF"/>
          <w:lang w:eastAsia="zh-CN"/>
        </w:rPr>
        <w:t>〔</w:t>
      </w:r>
      <w:r>
        <w:rPr>
          <w:rFonts w:hint="default" w:ascii="Times New Roman" w:hAnsi="宋体"/>
          <w:b w:val="0"/>
          <w:i w:val="0"/>
          <w:snapToGrid/>
          <w:color w:val="000000"/>
          <w:sz w:val="32"/>
          <w:highlight w:val="none"/>
          <w:u w:val="none"/>
          <w:shd w:val="clear" w:color="auto" w:fill="FFFFFF"/>
        </w:rPr>
        <w:t>20</w:t>
      </w:r>
      <w:r>
        <w:rPr>
          <w:rFonts w:hint="eastAsia" w:ascii="Times New Roman" w:hAnsi="宋体"/>
          <w:b w:val="0"/>
          <w:i w:val="0"/>
          <w:snapToGrid/>
          <w:color w:val="000000"/>
          <w:sz w:val="32"/>
          <w:highlight w:val="none"/>
          <w:u w:val="none"/>
          <w:shd w:val="clear" w:color="auto" w:fill="FFFFFF"/>
          <w:lang w:val="en-US" w:eastAsia="zh-CN"/>
        </w:rPr>
        <w:t>21</w:t>
      </w:r>
      <w:r>
        <w:rPr>
          <w:rFonts w:hint="default" w:ascii="仿宋_GB2312" w:hAnsi="仿宋_GB2312" w:eastAsia="仿宋_GB2312"/>
          <w:b w:val="0"/>
          <w:i w:val="0"/>
          <w:snapToGrid/>
          <w:color w:val="000000"/>
          <w:sz w:val="32"/>
          <w:highlight w:val="none"/>
          <w:u w:val="none"/>
          <w:shd w:val="clear" w:color="auto" w:fill="FFFFFF"/>
          <w:lang w:eastAsia="zh-CN"/>
        </w:rPr>
        <w:t>〕</w:t>
      </w:r>
      <w:r>
        <w:rPr>
          <w:rFonts w:hint="eastAsia" w:ascii="仿宋_GB2312" w:hAnsi="仿宋_GB2312" w:eastAsia="仿宋_GB2312"/>
          <w:b w:val="0"/>
          <w:i w:val="0"/>
          <w:snapToGrid/>
          <w:color w:val="000000"/>
          <w:sz w:val="32"/>
          <w:highlight w:val="none"/>
          <w:u w:val="none"/>
          <w:shd w:val="clear" w:color="auto" w:fill="FFFFFF"/>
          <w:lang w:val="en-US" w:eastAsia="zh-CN"/>
        </w:rPr>
        <w:t>19</w:t>
      </w:r>
      <w:r>
        <w:rPr>
          <w:rFonts w:hint="default" w:ascii="仿宋_GB2312" w:hAnsi="仿宋_GB2312" w:eastAsia="仿宋_GB2312"/>
          <w:b w:val="0"/>
          <w:i w:val="0"/>
          <w:snapToGrid/>
          <w:color w:val="000000"/>
          <w:sz w:val="32"/>
          <w:highlight w:val="none"/>
          <w:u w:val="none"/>
          <w:shd w:val="clear" w:color="auto" w:fill="FFFFFF"/>
          <w:lang w:eastAsia="zh-CN"/>
        </w:rPr>
        <w:t>号）</w:t>
      </w:r>
      <w:r>
        <w:rPr>
          <w:rFonts w:hint="eastAsia" w:ascii="仿宋_GB2312" w:hAnsi="仿宋_GB2312" w:eastAsia="仿宋_GB2312"/>
          <w:b w:val="0"/>
          <w:i w:val="0"/>
          <w:snapToGrid/>
          <w:color w:val="000000"/>
          <w:sz w:val="32"/>
          <w:highlight w:val="none"/>
          <w:u w:val="none"/>
          <w:shd w:val="clear" w:color="auto" w:fill="FFFFFF"/>
          <w:lang w:val="en-US" w:eastAsia="zh-CN"/>
        </w:rPr>
        <w:t>文件精神</w:t>
      </w:r>
      <w:r>
        <w:rPr>
          <w:rFonts w:hint="default" w:ascii="仿宋_GB2312" w:hAnsi="仿宋_GB2312" w:eastAsia="仿宋_GB2312"/>
          <w:b w:val="0"/>
          <w:i w:val="0"/>
          <w:snapToGrid/>
          <w:color w:val="000000"/>
          <w:sz w:val="32"/>
          <w:u w:val="none"/>
          <w:shd w:val="clear" w:color="auto" w:fill="FFFFFF"/>
          <w:lang w:eastAsia="zh-CN"/>
        </w:rPr>
        <w:t>，结合街道实际，特制定本办法。</w:t>
      </w:r>
    </w:p>
    <w:p>
      <w:pPr>
        <w:shd w:val="solid" w:color="FFFFFF" w:fill="auto"/>
        <w:kinsoku/>
        <w:autoSpaceDE/>
        <w:autoSpaceDN w:val="0"/>
        <w:spacing w:line="560" w:lineRule="atLeast"/>
        <w:ind w:firstLine="627"/>
        <w:jc w:val="both"/>
        <w:rPr>
          <w:rFonts w:hint="default" w:ascii="仿宋_GB2312" w:hAnsi="仿宋_GB2312" w:eastAsia="仿宋_GB2312"/>
          <w:b w:val="0"/>
          <w:i w:val="0"/>
          <w:snapToGrid/>
          <w:color w:val="3D3D3D"/>
          <w:sz w:val="32"/>
          <w:u w:val="none"/>
          <w:shd w:val="clear" w:color="auto" w:fill="FFFFFF"/>
          <w:lang w:eastAsia="zh-CN"/>
        </w:rPr>
      </w:pPr>
      <w:r>
        <w:rPr>
          <w:rFonts w:hint="default" w:ascii="黑体" w:hAnsi="黑体" w:eastAsia="黑体"/>
          <w:b w:val="0"/>
          <w:i w:val="0"/>
          <w:snapToGrid/>
          <w:color w:val="000000"/>
          <w:sz w:val="32"/>
          <w:u w:val="none"/>
          <w:shd w:val="clear" w:color="auto" w:fill="FFFFFF"/>
          <w:lang w:eastAsia="zh-CN"/>
        </w:rPr>
        <w:t>第二条</w:t>
      </w:r>
      <w:r>
        <w:rPr>
          <w:rFonts w:hint="default" w:ascii="Times New Roman" w:hAnsi="宋体"/>
          <w:b w:val="0"/>
          <w:i w:val="0"/>
          <w:snapToGrid/>
          <w:color w:val="000000"/>
          <w:sz w:val="32"/>
          <w:u w:val="none"/>
          <w:shd w:val="clear" w:color="auto" w:fill="FFFFFF"/>
        </w:rPr>
        <w:t xml:space="preserve">  </w:t>
      </w:r>
      <w:r>
        <w:rPr>
          <w:rFonts w:hint="default" w:ascii="仿宋_GB2312" w:hAnsi="仿宋_GB2312" w:eastAsia="仿宋_GB2312"/>
          <w:b w:val="0"/>
          <w:i w:val="0"/>
          <w:snapToGrid/>
          <w:color w:val="000000"/>
          <w:sz w:val="32"/>
          <w:u w:val="none"/>
          <w:shd w:val="clear" w:color="auto" w:fill="FFFFFF"/>
          <w:lang w:eastAsia="zh-CN"/>
        </w:rPr>
        <w:t>本细则所称</w:t>
      </w:r>
      <w:r>
        <w:rPr>
          <w:rFonts w:hint="default" w:ascii="Times New Roman" w:hAnsi="宋体"/>
          <w:b w:val="0"/>
          <w:i w:val="0"/>
          <w:snapToGrid/>
          <w:color w:val="000000"/>
          <w:sz w:val="32"/>
          <w:u w:val="none"/>
          <w:shd w:val="clear" w:color="auto" w:fill="FFFFFF"/>
        </w:rPr>
        <w:t>“</w:t>
      </w:r>
      <w:r>
        <w:rPr>
          <w:rFonts w:hint="default" w:ascii="仿宋_GB2312" w:hAnsi="仿宋_GB2312" w:eastAsia="仿宋_GB2312"/>
          <w:b w:val="0"/>
          <w:i w:val="0"/>
          <w:snapToGrid/>
          <w:color w:val="000000"/>
          <w:sz w:val="32"/>
          <w:u w:val="none"/>
          <w:shd w:val="clear" w:color="auto" w:fill="FFFFFF"/>
          <w:lang w:eastAsia="zh-CN"/>
        </w:rPr>
        <w:t>三重一大</w:t>
      </w:r>
      <w:r>
        <w:rPr>
          <w:rFonts w:hint="default" w:ascii="Times New Roman" w:hAnsi="宋体"/>
          <w:b w:val="0"/>
          <w:i w:val="0"/>
          <w:snapToGrid/>
          <w:color w:val="000000"/>
          <w:sz w:val="32"/>
          <w:u w:val="none"/>
          <w:shd w:val="clear" w:color="auto" w:fill="FFFFFF"/>
        </w:rPr>
        <w:t>”</w:t>
      </w:r>
      <w:r>
        <w:rPr>
          <w:rFonts w:hint="default" w:ascii="仿宋_GB2312" w:hAnsi="仿宋_GB2312" w:eastAsia="仿宋_GB2312"/>
          <w:b w:val="0"/>
          <w:i w:val="0"/>
          <w:snapToGrid/>
          <w:color w:val="000000"/>
          <w:sz w:val="32"/>
          <w:u w:val="none"/>
          <w:shd w:val="clear" w:color="auto" w:fill="FFFFFF"/>
          <w:lang w:eastAsia="zh-CN"/>
        </w:rPr>
        <w:t>是指重大决策事项、重要人事任免事项、重大项目安排事项和大额度资金使用事项。</w:t>
      </w:r>
    </w:p>
    <w:p>
      <w:pPr>
        <w:shd w:val="solid" w:color="FFFFFF" w:fill="auto"/>
        <w:kinsoku/>
        <w:autoSpaceDE/>
        <w:autoSpaceDN w:val="0"/>
        <w:spacing w:line="560" w:lineRule="atLeast"/>
        <w:ind w:firstLine="627"/>
        <w:rPr>
          <w:rFonts w:hint="default" w:ascii="仿宋_GB2312" w:hAnsi="仿宋_GB2312" w:eastAsia="仿宋_GB2312"/>
          <w:b w:val="0"/>
          <w:i w:val="0"/>
          <w:snapToGrid/>
          <w:color w:val="3D3D3D"/>
          <w:sz w:val="32"/>
          <w:u w:val="none"/>
          <w:shd w:val="clear" w:color="auto" w:fill="FFFFFF"/>
          <w:lang w:eastAsia="zh-CN"/>
        </w:rPr>
      </w:pPr>
      <w:r>
        <w:rPr>
          <w:rFonts w:hint="default" w:ascii="黑体" w:hAnsi="黑体" w:eastAsia="黑体"/>
          <w:b w:val="0"/>
          <w:i w:val="0"/>
          <w:snapToGrid/>
          <w:color w:val="000000"/>
          <w:sz w:val="32"/>
          <w:u w:val="none"/>
          <w:shd w:val="clear" w:color="auto" w:fill="FFFFFF"/>
          <w:lang w:eastAsia="zh-CN"/>
        </w:rPr>
        <w:t xml:space="preserve">第三条  </w:t>
      </w:r>
      <w:r>
        <w:rPr>
          <w:rFonts w:hint="default" w:ascii="仿宋_GB2312" w:hAnsi="仿宋_GB2312" w:eastAsia="仿宋_GB2312"/>
          <w:b w:val="0"/>
          <w:i w:val="0"/>
          <w:snapToGrid/>
          <w:color w:val="000000"/>
          <w:sz w:val="32"/>
          <w:u w:val="none"/>
          <w:shd w:val="clear" w:color="auto" w:fill="FFFFFF"/>
          <w:lang w:eastAsia="zh-CN"/>
        </w:rPr>
        <w:t>贯彻“三重一大”事项集体决策制度，必须以习近平新时代中国特色社会主义思想为指导，把民主集中制、反腐倡廉建设和决策科学理论的普遍规律结合起来，遵循以下基本原则：</w:t>
      </w:r>
    </w:p>
    <w:p>
      <w:pPr>
        <w:shd w:val="solid" w:color="FFFFFF" w:fill="auto"/>
        <w:kinsoku/>
        <w:autoSpaceDE/>
        <w:autoSpaceDN w:val="0"/>
        <w:spacing w:line="560" w:lineRule="atLeast"/>
        <w:ind w:firstLine="627"/>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一）科学决策原则。决策是权力运行重要的起点和依据。科学决策，要求决策行为必须坚持一切从实际出发，尊重客观规律，以科学的思想、科学的制度、科学的方法进行决策，确保决策事项契合客观实际，符合客观规律，达到主观客观的有机统一。</w:t>
      </w:r>
    </w:p>
    <w:p>
      <w:pPr>
        <w:shd w:val="solid" w:color="FFFFFF" w:fill="auto"/>
        <w:kinsoku/>
        <w:autoSpaceDE/>
        <w:autoSpaceDN w:val="0"/>
        <w:spacing w:line="560" w:lineRule="atLeast"/>
        <w:ind w:firstLine="627"/>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二）民主决策原则。决策者内部即领导班子成员之间要畅所欲言，各抒己见，集思广益，最后形成集中的决策意见；在决策全过程，尤其是在决策前和决策过程中，要广泛听取社会公众和广大干部职工意见，扩大公众参与决策的权利，使决策结果充分反映民情、凝聚民意。</w:t>
      </w:r>
    </w:p>
    <w:p>
      <w:pPr>
        <w:shd w:val="solid" w:color="FFFFFF" w:fill="auto"/>
        <w:kinsoku/>
        <w:autoSpaceDE/>
        <w:autoSpaceDN w:val="0"/>
        <w:spacing w:line="560" w:lineRule="atLeast"/>
        <w:ind w:firstLine="627"/>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（三）依法决策原则。要依法建立健全决策程序，遵循国家法律法规、党内规章制度以及相关规定要求，依法确定决策事项，依法行使决策权力，使决策结果符合国家法律法规的规定，保证各项决策合法合规。</w:t>
      </w:r>
    </w:p>
    <w:p>
      <w:pPr>
        <w:shd w:val="solid" w:color="FFFFFF" w:fill="auto"/>
        <w:kinsoku/>
        <w:autoSpaceDE/>
        <w:autoSpaceDN w:val="0"/>
        <w:spacing w:line="560" w:lineRule="atLeast"/>
        <w:ind w:firstLine="627"/>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（四）公开决策原则。决策“三重一大”事项，除依法应当保密的事项外，其他决策事项、决策依据、决策结果等都应当</w:t>
      </w:r>
      <w:r>
        <w:rPr>
          <w:rFonts w:hint="eastAsia" w:ascii="仿宋_GB2312" w:hAnsi="仿宋_GB2312" w:eastAsia="仿宋_GB2312"/>
          <w:b w:val="0"/>
          <w:i w:val="0"/>
          <w:snapToGrid/>
          <w:color w:val="000000"/>
          <w:sz w:val="32"/>
          <w:u w:val="none"/>
          <w:shd w:val="clear" w:color="auto" w:fill="FFFFFF"/>
          <w:lang w:val="en-US" w:eastAsia="zh-CN"/>
        </w:rPr>
        <w:t>结合“三务”公开工作，</w:t>
      </w:r>
      <w:r>
        <w:rPr>
          <w:rFonts w:hint="default" w:ascii="仿宋_GB2312" w:hAnsi="仿宋_GB2312" w:eastAsia="仿宋_GB2312"/>
          <w:b w:val="0"/>
          <w:i w:val="0"/>
          <w:snapToGrid/>
          <w:color w:val="000000"/>
          <w:sz w:val="32"/>
          <w:u w:val="none"/>
          <w:shd w:val="clear" w:color="auto" w:fill="FFFFFF"/>
          <w:lang w:eastAsia="zh-CN"/>
        </w:rPr>
        <w:t>向社会公众和街道干部职工公开，切实保证干部职工和社会公众对决策事项的知情权，方便监督。</w:t>
      </w:r>
      <w:r>
        <w:rPr>
          <w:rFonts w:hint="default" w:ascii="Times New Roman" w:hAnsi="宋体"/>
          <w:b w:val="0"/>
          <w:i w:val="0"/>
          <w:snapToGrid/>
          <w:color w:val="000000"/>
          <w:sz w:val="32"/>
          <w:u w:val="none"/>
          <w:shd w:val="clear" w:color="auto" w:fill="FFFFFF"/>
        </w:rPr>
        <w:t xml:space="preserve"> </w:t>
      </w:r>
    </w:p>
    <w:p>
      <w:pPr>
        <w:shd w:val="solid" w:color="FFFFFF" w:fill="auto"/>
        <w:kinsoku/>
        <w:autoSpaceDE/>
        <w:autoSpaceDN w:val="0"/>
        <w:spacing w:line="560" w:lineRule="atLeast"/>
        <w:ind w:firstLine="360"/>
        <w:jc w:val="center"/>
        <w:rPr>
          <w:rFonts w:hint="default" w:ascii="仿宋_GB2312" w:hAnsi="仿宋_GB2312" w:eastAsia="仿宋_GB2312"/>
          <w:b w:val="0"/>
          <w:i w:val="0"/>
          <w:snapToGrid/>
          <w:color w:val="3D3D3D"/>
          <w:sz w:val="32"/>
          <w:u w:val="none"/>
          <w:shd w:val="clear" w:color="auto" w:fill="FFFFFF"/>
          <w:lang w:eastAsia="zh-CN"/>
        </w:rPr>
      </w:pPr>
      <w:r>
        <w:rPr>
          <w:rFonts w:hint="default" w:ascii="黑体" w:hAnsi="黑体" w:eastAsia="黑体"/>
          <w:b w:val="0"/>
          <w:i w:val="0"/>
          <w:snapToGrid/>
          <w:color w:val="000000"/>
          <w:sz w:val="32"/>
          <w:u w:val="none"/>
          <w:shd w:val="clear" w:color="auto" w:fill="FFFFFF"/>
          <w:lang w:eastAsia="zh-CN"/>
        </w:rPr>
        <w:t>第二章</w:t>
      </w:r>
      <w:r>
        <w:rPr>
          <w:rFonts w:hint="default" w:ascii="Times New Roman" w:hAnsi="宋体"/>
          <w:b w:val="0"/>
          <w:i w:val="0"/>
          <w:snapToGrid/>
          <w:color w:val="000000"/>
          <w:sz w:val="32"/>
          <w:u w:val="none"/>
          <w:shd w:val="clear" w:color="auto" w:fill="FFFFFF"/>
        </w:rPr>
        <w:t xml:space="preserve">  “</w:t>
      </w:r>
      <w:r>
        <w:rPr>
          <w:rFonts w:hint="default" w:ascii="黑体" w:hAnsi="黑体" w:eastAsia="黑体"/>
          <w:b w:val="0"/>
          <w:i w:val="0"/>
          <w:snapToGrid/>
          <w:color w:val="000000"/>
          <w:sz w:val="32"/>
          <w:u w:val="none"/>
          <w:shd w:val="clear" w:color="auto" w:fill="FFFFFF"/>
          <w:lang w:eastAsia="zh-CN"/>
        </w:rPr>
        <w:t>三重一大</w:t>
      </w:r>
      <w:r>
        <w:rPr>
          <w:rFonts w:hint="default" w:ascii="Times New Roman" w:hAnsi="宋体"/>
          <w:b w:val="0"/>
          <w:i w:val="0"/>
          <w:snapToGrid/>
          <w:color w:val="000000"/>
          <w:sz w:val="32"/>
          <w:u w:val="none"/>
          <w:shd w:val="clear" w:color="auto" w:fill="FFFFFF"/>
        </w:rPr>
        <w:t>”</w:t>
      </w:r>
      <w:r>
        <w:rPr>
          <w:rFonts w:hint="default" w:ascii="黑体" w:hAnsi="黑体" w:eastAsia="黑体"/>
          <w:b w:val="0"/>
          <w:i w:val="0"/>
          <w:snapToGrid/>
          <w:color w:val="000000"/>
          <w:sz w:val="32"/>
          <w:u w:val="none"/>
          <w:shd w:val="clear" w:color="auto" w:fill="FFFFFF"/>
          <w:lang w:eastAsia="zh-CN"/>
        </w:rPr>
        <w:t>决策范围</w:t>
      </w:r>
    </w:p>
    <w:p>
      <w:pPr>
        <w:shd w:val="solid" w:color="FFFFFF" w:fill="auto"/>
        <w:kinsoku/>
        <w:autoSpaceDE/>
        <w:autoSpaceDN w:val="0"/>
        <w:spacing w:line="560" w:lineRule="atLeast"/>
        <w:ind w:firstLine="640" w:firstLineChars="200"/>
        <w:jc w:val="both"/>
        <w:rPr>
          <w:rFonts w:hint="default" w:ascii="仿宋_GB2312" w:hAnsi="仿宋_GB2312" w:eastAsia="仿宋_GB2312"/>
          <w:b w:val="0"/>
          <w:i w:val="0"/>
          <w:snapToGrid/>
          <w:color w:val="3D3D3D"/>
          <w:sz w:val="32"/>
          <w:u w:val="none"/>
          <w:shd w:val="clear" w:color="auto" w:fill="FFFFFF"/>
          <w:lang w:eastAsia="zh-CN"/>
        </w:rPr>
      </w:pPr>
      <w:r>
        <w:rPr>
          <w:rFonts w:hint="default" w:ascii="黑体" w:hAnsi="黑体" w:eastAsia="黑体"/>
          <w:b w:val="0"/>
          <w:i w:val="0"/>
          <w:snapToGrid/>
          <w:color w:val="000000"/>
          <w:sz w:val="32"/>
          <w:u w:val="none"/>
          <w:shd w:val="clear" w:color="auto" w:fill="FFFFFF"/>
          <w:lang w:eastAsia="zh-CN"/>
        </w:rPr>
        <w:t>第四条</w:t>
      </w:r>
      <w:r>
        <w:rPr>
          <w:rFonts w:hint="default" w:ascii="Times New Roman" w:hAnsi="宋体"/>
          <w:b w:val="0"/>
          <w:i w:val="0"/>
          <w:snapToGrid/>
          <w:color w:val="000000"/>
          <w:sz w:val="32"/>
          <w:u w:val="none"/>
          <w:shd w:val="clear" w:color="auto" w:fill="FFFFFF"/>
        </w:rPr>
        <w:t xml:space="preserve">  </w:t>
      </w:r>
      <w:r>
        <w:rPr>
          <w:rFonts w:hint="default" w:ascii="仿宋_GB2312" w:hAnsi="仿宋_GB2312" w:eastAsia="仿宋_GB2312"/>
          <w:b w:val="0"/>
          <w:i w:val="0"/>
          <w:snapToGrid/>
          <w:color w:val="000000"/>
          <w:sz w:val="32"/>
          <w:u w:val="none"/>
          <w:shd w:val="clear" w:color="auto" w:fill="FFFFFF"/>
          <w:lang w:eastAsia="zh-CN"/>
        </w:rPr>
        <w:t>重大决策事项包括</w:t>
      </w:r>
    </w:p>
    <w:p>
      <w:pPr>
        <w:shd w:val="solid" w:color="FFFFFF" w:fill="auto"/>
        <w:kinsoku/>
        <w:autoSpaceDE/>
        <w:autoSpaceDN w:val="0"/>
        <w:spacing w:line="560" w:lineRule="atLeast"/>
        <w:ind w:firstLine="640"/>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（一）贯彻落实党的路线方针政策、党内法规和国家法律法规及上级重大决策、重要工作部署，结合街道实际，研究提出贯彻执行的方案、措施；</w:t>
      </w:r>
    </w:p>
    <w:p>
      <w:pPr>
        <w:shd w:val="solid" w:color="FFFFFF" w:fill="auto"/>
        <w:kinsoku/>
        <w:autoSpaceDE/>
        <w:autoSpaceDN w:val="0"/>
        <w:spacing w:line="560" w:lineRule="atLeast"/>
        <w:ind w:firstLine="640"/>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（二）涉及街道思想政治工作、基层党组织建设、党员发展等党的建设方面及党风廉政建设方面的重要事项和重大问题；</w:t>
      </w:r>
    </w:p>
    <w:p>
      <w:pPr>
        <w:shd w:val="solid" w:color="FFFFFF" w:fill="auto"/>
        <w:kinsoku/>
        <w:autoSpaceDE/>
        <w:autoSpaceDN w:val="0"/>
        <w:spacing w:line="560" w:lineRule="atLeast"/>
        <w:ind w:firstLine="640"/>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（三）街道重大改革方案、措施的制定、调整及涉及年度</w:t>
      </w:r>
      <w:r>
        <w:rPr>
          <w:rFonts w:hint="eastAsia" w:ascii="仿宋_GB2312" w:hAnsi="仿宋_GB2312" w:eastAsia="仿宋_GB2312"/>
          <w:b w:val="0"/>
          <w:i w:val="0"/>
          <w:snapToGrid/>
          <w:color w:val="000000"/>
          <w:sz w:val="32"/>
          <w:u w:val="none"/>
          <w:shd w:val="clear" w:color="auto" w:fill="FFFFFF"/>
          <w:lang w:eastAsia="zh-CN"/>
        </w:rPr>
        <w:t>中心组理论</w:t>
      </w:r>
      <w:r>
        <w:rPr>
          <w:rFonts w:hint="eastAsia" w:ascii="仿宋_GB2312" w:hAnsi="仿宋_GB2312" w:eastAsia="仿宋_GB2312"/>
          <w:b w:val="0"/>
          <w:i w:val="0"/>
          <w:snapToGrid/>
          <w:color w:val="000000"/>
          <w:sz w:val="32"/>
          <w:u w:val="none"/>
          <w:shd w:val="clear" w:color="auto" w:fill="FFFFFF"/>
          <w:lang w:val="en-US" w:eastAsia="zh-CN"/>
        </w:rPr>
        <w:t>学习计划、</w:t>
      </w:r>
      <w:r>
        <w:rPr>
          <w:rFonts w:hint="default" w:ascii="仿宋_GB2312" w:hAnsi="仿宋_GB2312" w:eastAsia="仿宋_GB2312"/>
          <w:b w:val="0"/>
          <w:i w:val="0"/>
          <w:snapToGrid/>
          <w:color w:val="000000"/>
          <w:sz w:val="32"/>
          <w:u w:val="none"/>
          <w:shd w:val="clear" w:color="auto" w:fill="FFFFFF"/>
          <w:lang w:eastAsia="zh-CN"/>
        </w:rPr>
        <w:t>工作计划、发展规划等重大事项</w:t>
      </w:r>
      <w:r>
        <w:rPr>
          <w:rFonts w:hint="eastAsia" w:ascii="仿宋_GB2312" w:hAnsi="仿宋_GB2312" w:eastAsia="仿宋_GB2312"/>
          <w:b w:val="0"/>
          <w:i w:val="0"/>
          <w:snapToGrid/>
          <w:color w:val="000000"/>
          <w:sz w:val="32"/>
          <w:u w:val="none"/>
          <w:shd w:val="clear" w:color="auto" w:fill="FFFFFF"/>
          <w:lang w:eastAsia="zh-CN"/>
        </w:rPr>
        <w:t>；</w:t>
      </w:r>
    </w:p>
    <w:p>
      <w:pPr>
        <w:shd w:val="solid" w:color="FFFFFF" w:fill="auto"/>
        <w:kinsoku/>
        <w:autoSpaceDE/>
        <w:autoSpaceDN w:val="0"/>
        <w:spacing w:line="560" w:lineRule="atLeast"/>
        <w:ind w:firstLine="640"/>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（四）重要规章制度的制定、修改、变更及废止；</w:t>
      </w:r>
    </w:p>
    <w:p>
      <w:pPr>
        <w:shd w:val="solid" w:color="FFFFFF" w:fill="auto"/>
        <w:kinsoku/>
        <w:autoSpaceDE/>
        <w:autoSpaceDN w:val="0"/>
        <w:spacing w:line="560" w:lineRule="atLeast"/>
        <w:ind w:firstLine="640"/>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（五）重大突发性事件应急预案的制定或调整，重大事故和重大群体性事件等重大突发事件的处置；</w:t>
      </w:r>
    </w:p>
    <w:p>
      <w:pPr>
        <w:shd w:val="solid" w:color="FFFFFF" w:fill="auto"/>
        <w:kinsoku/>
        <w:autoSpaceDE/>
        <w:autoSpaceDN w:val="0"/>
        <w:spacing w:line="560" w:lineRule="atLeast"/>
        <w:ind w:firstLine="640"/>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（六）其他需要街道领导班子集体决策的重大事项。</w:t>
      </w:r>
    </w:p>
    <w:p>
      <w:pPr>
        <w:shd w:val="solid" w:color="FFFFFF" w:fill="auto"/>
        <w:kinsoku/>
        <w:autoSpaceDE/>
        <w:autoSpaceDN w:val="0"/>
        <w:spacing w:line="560" w:lineRule="atLeast"/>
        <w:ind w:firstLine="627"/>
        <w:jc w:val="both"/>
        <w:rPr>
          <w:rFonts w:hint="default" w:ascii="仿宋_GB2312" w:hAnsi="仿宋_GB2312" w:eastAsia="仿宋_GB2312"/>
          <w:b w:val="0"/>
          <w:i w:val="0"/>
          <w:snapToGrid/>
          <w:color w:val="3D3D3D"/>
          <w:sz w:val="32"/>
          <w:u w:val="none"/>
          <w:shd w:val="clear" w:color="auto" w:fill="FFFFFF"/>
          <w:lang w:eastAsia="zh-CN"/>
        </w:rPr>
      </w:pPr>
      <w:r>
        <w:rPr>
          <w:rFonts w:hint="default" w:ascii="黑体" w:hAnsi="黑体" w:eastAsia="黑体"/>
          <w:b w:val="0"/>
          <w:i w:val="0"/>
          <w:snapToGrid/>
          <w:color w:val="000000"/>
          <w:sz w:val="32"/>
          <w:u w:val="none"/>
          <w:shd w:val="clear" w:color="auto" w:fill="FFFFFF"/>
          <w:lang w:eastAsia="zh-CN"/>
        </w:rPr>
        <w:t>第五条</w:t>
      </w:r>
      <w:r>
        <w:rPr>
          <w:rFonts w:hint="default" w:ascii="Times New Roman" w:hAnsi="宋体"/>
          <w:b w:val="0"/>
          <w:i w:val="0"/>
          <w:snapToGrid/>
          <w:color w:val="000000"/>
          <w:sz w:val="32"/>
          <w:u w:val="none"/>
          <w:shd w:val="clear" w:color="auto" w:fill="FFFFFF"/>
        </w:rPr>
        <w:t xml:space="preserve">  </w:t>
      </w:r>
      <w:r>
        <w:rPr>
          <w:rFonts w:hint="default" w:ascii="仿宋_GB2312" w:hAnsi="仿宋_GB2312" w:eastAsia="仿宋_GB2312"/>
          <w:b w:val="0"/>
          <w:i w:val="0"/>
          <w:snapToGrid/>
          <w:color w:val="000000"/>
          <w:sz w:val="32"/>
          <w:u w:val="none"/>
          <w:shd w:val="clear" w:color="auto" w:fill="FFFFFF"/>
          <w:lang w:eastAsia="zh-CN"/>
        </w:rPr>
        <w:t>重要人事任免</w:t>
      </w:r>
    </w:p>
    <w:p>
      <w:pPr>
        <w:shd w:val="solid" w:color="FFFFFF" w:fill="auto"/>
        <w:kinsoku/>
        <w:autoSpaceDE/>
        <w:autoSpaceDN w:val="0"/>
        <w:spacing w:line="560" w:lineRule="atLeast"/>
        <w:ind w:firstLine="627"/>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（一）按照干部管理权限，研究并决定街道机关干部的推荐、提名、录用、任免、调动、表彰、奖惩和后备干部人选，重要人事调动等事项；</w:t>
      </w:r>
    </w:p>
    <w:p>
      <w:pPr>
        <w:shd w:val="solid" w:color="FFFFFF" w:fill="auto"/>
        <w:kinsoku/>
        <w:autoSpaceDE/>
        <w:autoSpaceDN w:val="0"/>
        <w:spacing w:line="560" w:lineRule="atLeast"/>
        <w:ind w:firstLine="627"/>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（二）</w:t>
      </w:r>
      <w:r>
        <w:rPr>
          <w:rFonts w:hint="default" w:ascii="仿宋_GB2312" w:hAnsi="仿宋_GB2312" w:eastAsia="仿宋_GB2312"/>
          <w:b w:val="0"/>
          <w:i w:val="0"/>
          <w:snapToGrid/>
          <w:color w:val="000000"/>
          <w:spacing w:val="-11"/>
          <w:sz w:val="32"/>
          <w:u w:val="none"/>
          <w:shd w:val="clear" w:color="auto" w:fill="FFFFFF"/>
          <w:lang w:eastAsia="zh-CN"/>
        </w:rPr>
        <w:t>研究决定社区领导班子换届选举方案和推荐人选名单；</w:t>
      </w:r>
    </w:p>
    <w:p>
      <w:pPr>
        <w:shd w:val="solid" w:color="FFFFFF" w:fill="auto"/>
        <w:kinsoku/>
        <w:autoSpaceDE/>
        <w:autoSpaceDN w:val="0"/>
        <w:spacing w:line="560" w:lineRule="atLeast"/>
        <w:ind w:firstLine="627"/>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（三）街道领导班子成员分工及机关建设、队伍建设方面的重大事项；</w:t>
      </w:r>
    </w:p>
    <w:p>
      <w:pPr>
        <w:shd w:val="solid" w:color="FFFFFF" w:fill="auto"/>
        <w:kinsoku/>
        <w:autoSpaceDE/>
        <w:autoSpaceDN w:val="0"/>
        <w:spacing w:line="560" w:lineRule="atLeast"/>
        <w:ind w:firstLine="627"/>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（四）招考</w:t>
      </w:r>
      <w:r>
        <w:rPr>
          <w:rFonts w:hint="default" w:ascii="Times New Roman" w:hAnsi="宋体"/>
          <w:b w:val="0"/>
          <w:i w:val="0"/>
          <w:snapToGrid/>
          <w:color w:val="000000"/>
          <w:sz w:val="32"/>
          <w:u w:val="none"/>
          <w:shd w:val="clear" w:color="auto" w:fill="FFFFFF"/>
        </w:rPr>
        <w:t>(</w:t>
      </w:r>
      <w:r>
        <w:rPr>
          <w:rFonts w:hint="default" w:ascii="仿宋_GB2312" w:hAnsi="仿宋_GB2312" w:eastAsia="仿宋_GB2312"/>
          <w:b w:val="0"/>
          <w:i w:val="0"/>
          <w:snapToGrid/>
          <w:color w:val="000000"/>
          <w:sz w:val="32"/>
          <w:u w:val="none"/>
          <w:shd w:val="clear" w:color="auto" w:fill="FFFFFF"/>
          <w:lang w:eastAsia="zh-CN"/>
        </w:rPr>
        <w:t>聘</w:t>
      </w:r>
      <w:r>
        <w:rPr>
          <w:rFonts w:hint="default" w:ascii="Times New Roman" w:hAnsi="宋体"/>
          <w:b w:val="0"/>
          <w:i w:val="0"/>
          <w:snapToGrid/>
          <w:color w:val="000000"/>
          <w:sz w:val="32"/>
          <w:u w:val="none"/>
          <w:shd w:val="clear" w:color="auto" w:fill="FFFFFF"/>
        </w:rPr>
        <w:t>)</w:t>
      </w:r>
      <w:r>
        <w:rPr>
          <w:rFonts w:hint="default" w:ascii="仿宋_GB2312" w:hAnsi="仿宋_GB2312" w:eastAsia="仿宋_GB2312"/>
          <w:b w:val="0"/>
          <w:i w:val="0"/>
          <w:snapToGrid/>
          <w:color w:val="000000"/>
          <w:sz w:val="32"/>
          <w:u w:val="none"/>
          <w:shd w:val="clear" w:color="auto" w:fill="FFFFFF"/>
          <w:lang w:eastAsia="zh-CN"/>
        </w:rPr>
        <w:t>、录用工作人员；</w:t>
      </w:r>
    </w:p>
    <w:p>
      <w:pPr>
        <w:shd w:val="solid" w:color="FFFFFF" w:fill="auto"/>
        <w:kinsoku/>
        <w:autoSpaceDE/>
        <w:autoSpaceDN w:val="0"/>
        <w:spacing w:line="560" w:lineRule="atLeast"/>
        <w:ind w:firstLine="627"/>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（五）各级党代表、人大代表、政协委员的提名、推荐；</w:t>
      </w:r>
    </w:p>
    <w:p>
      <w:pPr>
        <w:shd w:val="solid" w:color="FFFFFF" w:fill="auto"/>
        <w:kinsoku/>
        <w:autoSpaceDE/>
        <w:autoSpaceDN w:val="0"/>
        <w:spacing w:line="560" w:lineRule="atLeast"/>
        <w:ind w:firstLine="627"/>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（六）违纪党员干部的处理决定；</w:t>
      </w:r>
    </w:p>
    <w:p>
      <w:pPr>
        <w:shd w:val="solid" w:color="FFFFFF" w:fill="auto"/>
        <w:kinsoku/>
        <w:autoSpaceDE/>
        <w:autoSpaceDN w:val="0"/>
        <w:spacing w:line="560" w:lineRule="atLeast"/>
        <w:ind w:firstLine="627"/>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（七）其他需要街道领导班子集体决策的重要人事任免事项。</w:t>
      </w:r>
    </w:p>
    <w:p>
      <w:pPr>
        <w:shd w:val="solid" w:color="FFFFFF" w:fill="auto"/>
        <w:kinsoku/>
        <w:autoSpaceDE/>
        <w:autoSpaceDN w:val="0"/>
        <w:spacing w:line="560" w:lineRule="atLeast"/>
        <w:ind w:firstLine="627"/>
        <w:jc w:val="both"/>
        <w:rPr>
          <w:rFonts w:hint="default" w:ascii="仿宋_GB2312" w:hAnsi="仿宋_GB2312" w:eastAsia="仿宋_GB2312"/>
          <w:b w:val="0"/>
          <w:i w:val="0"/>
          <w:snapToGrid/>
          <w:color w:val="3D3D3D"/>
          <w:sz w:val="32"/>
          <w:u w:val="none"/>
          <w:shd w:val="clear" w:color="auto" w:fill="FFFFFF"/>
          <w:lang w:eastAsia="zh-CN"/>
        </w:rPr>
      </w:pPr>
      <w:r>
        <w:rPr>
          <w:rFonts w:hint="default" w:ascii="黑体" w:hAnsi="黑体" w:eastAsia="黑体"/>
          <w:b w:val="0"/>
          <w:i w:val="0"/>
          <w:snapToGrid/>
          <w:color w:val="000000"/>
          <w:sz w:val="32"/>
          <w:u w:val="none"/>
          <w:shd w:val="clear" w:color="auto" w:fill="FFFFFF"/>
          <w:lang w:eastAsia="zh-CN"/>
        </w:rPr>
        <w:t>第六条</w:t>
      </w:r>
      <w:r>
        <w:rPr>
          <w:rFonts w:hint="default" w:ascii="Times New Roman" w:hAnsi="宋体"/>
          <w:b w:val="0"/>
          <w:i w:val="0"/>
          <w:snapToGrid/>
          <w:color w:val="000000"/>
          <w:sz w:val="32"/>
          <w:u w:val="none"/>
          <w:shd w:val="clear" w:color="auto" w:fill="FFFFFF"/>
        </w:rPr>
        <w:t xml:space="preserve">  </w:t>
      </w:r>
      <w:r>
        <w:rPr>
          <w:rFonts w:hint="default" w:ascii="仿宋_GB2312" w:hAnsi="仿宋_GB2312" w:eastAsia="仿宋_GB2312"/>
          <w:b w:val="0"/>
          <w:i w:val="0"/>
          <w:snapToGrid/>
          <w:color w:val="000000"/>
          <w:sz w:val="32"/>
          <w:u w:val="none"/>
          <w:shd w:val="clear" w:color="auto" w:fill="FFFFFF"/>
          <w:lang w:eastAsia="zh-CN"/>
        </w:rPr>
        <w:t>重大项目安排</w:t>
      </w:r>
    </w:p>
    <w:p>
      <w:pPr>
        <w:shd w:val="solid" w:color="FFFFFF" w:fill="auto"/>
        <w:kinsoku/>
        <w:autoSpaceDE/>
        <w:autoSpaceDN w:val="0"/>
        <w:spacing w:line="560" w:lineRule="atLeast"/>
        <w:ind w:firstLine="627"/>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（一）投资</w:t>
      </w:r>
      <w:r>
        <w:rPr>
          <w:rFonts w:hint="eastAsia" w:ascii="仿宋_GB2312" w:hAnsi="仿宋_GB2312" w:eastAsia="仿宋_GB2312"/>
          <w:b w:val="0"/>
          <w:i w:val="0"/>
          <w:snapToGrid/>
          <w:color w:val="000000"/>
          <w:sz w:val="32"/>
          <w:u w:val="none"/>
          <w:shd w:val="clear" w:color="auto" w:fill="FFFFFF"/>
          <w:lang w:val="en-US" w:eastAsia="zh-CN"/>
        </w:rPr>
        <w:t>5000</w:t>
      </w:r>
      <w:r>
        <w:rPr>
          <w:rFonts w:hint="default" w:ascii="仿宋_GB2312" w:hAnsi="仿宋_GB2312" w:eastAsia="仿宋_GB2312"/>
          <w:b w:val="0"/>
          <w:i w:val="0"/>
          <w:snapToGrid/>
          <w:color w:val="000000"/>
          <w:sz w:val="32"/>
          <w:u w:val="none"/>
          <w:shd w:val="clear" w:color="auto" w:fill="FFFFFF"/>
          <w:lang w:eastAsia="zh-CN"/>
        </w:rPr>
        <w:t>元（含</w:t>
      </w:r>
      <w:r>
        <w:rPr>
          <w:rFonts w:hint="eastAsia" w:ascii="Times New Roman" w:hAnsi="宋体" w:eastAsia="仿宋_GB2312"/>
          <w:b w:val="0"/>
          <w:i w:val="0"/>
          <w:snapToGrid/>
          <w:color w:val="000000"/>
          <w:sz w:val="32"/>
          <w:u w:val="none"/>
          <w:shd w:val="clear" w:color="auto" w:fill="FFFFFF"/>
          <w:lang w:val="en-US" w:eastAsia="zh-CN"/>
        </w:rPr>
        <w:t>5000</w:t>
      </w:r>
      <w:r>
        <w:rPr>
          <w:rFonts w:hint="default" w:ascii="仿宋_GB2312" w:hAnsi="仿宋_GB2312" w:eastAsia="仿宋_GB2312"/>
          <w:b w:val="0"/>
          <w:i w:val="0"/>
          <w:snapToGrid/>
          <w:color w:val="000000"/>
          <w:sz w:val="32"/>
          <w:u w:val="none"/>
          <w:shd w:val="clear" w:color="auto" w:fill="FFFFFF"/>
          <w:lang w:eastAsia="zh-CN"/>
        </w:rPr>
        <w:t>元）以上的工程项目及工程变更，包括上级确定的重大项目；</w:t>
      </w:r>
    </w:p>
    <w:p>
      <w:pPr>
        <w:shd w:val="solid" w:color="FFFFFF" w:fill="auto"/>
        <w:kinsoku/>
        <w:autoSpaceDE/>
        <w:autoSpaceDN w:val="0"/>
        <w:spacing w:line="560" w:lineRule="atLeast"/>
        <w:ind w:firstLine="627"/>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（二）</w:t>
      </w:r>
      <w:r>
        <w:rPr>
          <w:rFonts w:hint="eastAsia" w:ascii="仿宋_GB2312" w:hAnsi="仿宋_GB2312" w:eastAsia="仿宋_GB2312"/>
          <w:b w:val="0"/>
          <w:i w:val="0"/>
          <w:snapToGrid/>
          <w:color w:val="000000"/>
          <w:sz w:val="32"/>
          <w:u w:val="none"/>
          <w:shd w:val="clear" w:color="auto" w:fill="FFFFFF"/>
          <w:lang w:val="en-US" w:eastAsia="zh-CN"/>
        </w:rPr>
        <w:t>5000</w:t>
      </w:r>
      <w:r>
        <w:rPr>
          <w:rFonts w:hint="default" w:ascii="仿宋_GB2312" w:hAnsi="仿宋_GB2312" w:eastAsia="仿宋_GB2312"/>
          <w:b w:val="0"/>
          <w:i w:val="0"/>
          <w:snapToGrid/>
          <w:color w:val="000000"/>
          <w:sz w:val="32"/>
          <w:u w:val="none"/>
          <w:shd w:val="clear" w:color="auto" w:fill="FFFFFF"/>
          <w:lang w:eastAsia="zh-CN"/>
        </w:rPr>
        <w:t>元（含</w:t>
      </w:r>
      <w:r>
        <w:rPr>
          <w:rFonts w:hint="eastAsia" w:ascii="仿宋_GB2312" w:hAnsi="仿宋_GB2312" w:eastAsia="仿宋_GB2312"/>
          <w:b w:val="0"/>
          <w:i w:val="0"/>
          <w:snapToGrid/>
          <w:color w:val="000000"/>
          <w:sz w:val="32"/>
          <w:u w:val="none"/>
          <w:shd w:val="clear" w:color="auto" w:fill="FFFFFF"/>
          <w:lang w:val="en-US" w:eastAsia="zh-CN"/>
        </w:rPr>
        <w:t>5000</w:t>
      </w:r>
      <w:r>
        <w:rPr>
          <w:rFonts w:hint="default" w:ascii="仿宋_GB2312" w:hAnsi="仿宋_GB2312" w:eastAsia="仿宋_GB2312"/>
          <w:b w:val="0"/>
          <w:i w:val="0"/>
          <w:snapToGrid/>
          <w:color w:val="000000"/>
          <w:sz w:val="32"/>
          <w:u w:val="none"/>
          <w:shd w:val="clear" w:color="auto" w:fill="FFFFFF"/>
          <w:lang w:eastAsia="zh-CN"/>
        </w:rPr>
        <w:t>元）以上的大宗物资、设备采购、固定资产处置、不动产购置，房屋修缮项目安排；</w:t>
      </w:r>
    </w:p>
    <w:p>
      <w:pPr>
        <w:shd w:val="solid" w:color="FFFFFF" w:fill="auto"/>
        <w:kinsoku/>
        <w:autoSpaceDE/>
        <w:autoSpaceDN w:val="0"/>
        <w:spacing w:line="560" w:lineRule="atLeast"/>
        <w:ind w:firstLine="627"/>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（三）重大项目推进</w:t>
      </w:r>
      <w:r>
        <w:rPr>
          <w:rFonts w:hint="eastAsia" w:ascii="仿宋_GB2312" w:hAnsi="仿宋_GB2312" w:eastAsia="仿宋_GB2312"/>
          <w:b w:val="0"/>
          <w:i w:val="0"/>
          <w:snapToGrid/>
          <w:color w:val="000000"/>
          <w:sz w:val="32"/>
          <w:u w:val="none"/>
          <w:shd w:val="clear" w:color="auto" w:fill="FFFFFF"/>
          <w:lang w:val="en-US" w:eastAsia="zh-CN"/>
        </w:rPr>
        <w:t>部署</w:t>
      </w:r>
      <w:r>
        <w:rPr>
          <w:rFonts w:hint="default" w:ascii="仿宋_GB2312" w:hAnsi="仿宋_GB2312" w:eastAsia="仿宋_GB2312"/>
          <w:b w:val="0"/>
          <w:i w:val="0"/>
          <w:snapToGrid/>
          <w:color w:val="000000"/>
          <w:sz w:val="32"/>
          <w:u w:val="none"/>
          <w:shd w:val="clear" w:color="auto" w:fill="FFFFFF"/>
          <w:lang w:eastAsia="zh-CN"/>
        </w:rPr>
        <w:t>；</w:t>
      </w:r>
    </w:p>
    <w:p>
      <w:pPr>
        <w:shd w:val="solid" w:color="FFFFFF" w:fill="auto"/>
        <w:kinsoku/>
        <w:autoSpaceDE/>
        <w:autoSpaceDN w:val="0"/>
        <w:spacing w:line="560" w:lineRule="atLeast"/>
        <w:ind w:firstLine="627"/>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（四）以党工委或办事处名义组织的文化、体育等重大活动安排；</w:t>
      </w:r>
    </w:p>
    <w:p>
      <w:pPr>
        <w:shd w:val="solid" w:color="FFFFFF" w:fill="auto"/>
        <w:kinsoku/>
        <w:autoSpaceDE/>
        <w:autoSpaceDN w:val="0"/>
        <w:spacing w:line="560" w:lineRule="atLeast"/>
        <w:ind w:firstLine="627"/>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（五）其他需要街道领导班子集体决策的重大事项。</w:t>
      </w:r>
    </w:p>
    <w:p>
      <w:pPr>
        <w:shd w:val="solid" w:color="FFFFFF" w:fill="auto"/>
        <w:kinsoku/>
        <w:autoSpaceDE/>
        <w:autoSpaceDN w:val="0"/>
        <w:spacing w:line="560" w:lineRule="atLeast"/>
        <w:ind w:firstLine="627"/>
        <w:jc w:val="both"/>
        <w:rPr>
          <w:rFonts w:hint="default" w:ascii="仿宋_GB2312" w:hAnsi="仿宋_GB2312" w:eastAsia="仿宋_GB2312"/>
          <w:b w:val="0"/>
          <w:i w:val="0"/>
          <w:snapToGrid/>
          <w:color w:val="3D3D3D"/>
          <w:sz w:val="32"/>
          <w:u w:val="none"/>
          <w:shd w:val="clear" w:color="auto" w:fill="FFFFFF"/>
          <w:lang w:eastAsia="zh-CN"/>
        </w:rPr>
      </w:pPr>
      <w:r>
        <w:rPr>
          <w:rFonts w:hint="default" w:ascii="黑体" w:hAnsi="黑体" w:eastAsia="黑体"/>
          <w:b w:val="0"/>
          <w:i w:val="0"/>
          <w:snapToGrid/>
          <w:color w:val="000000"/>
          <w:sz w:val="32"/>
          <w:u w:val="none"/>
          <w:shd w:val="clear" w:color="auto" w:fill="FFFFFF"/>
          <w:lang w:eastAsia="zh-CN"/>
        </w:rPr>
        <w:t>第七条</w:t>
      </w:r>
      <w:r>
        <w:rPr>
          <w:rFonts w:hint="default" w:ascii="Times New Roman" w:hAnsi="宋体"/>
          <w:b w:val="0"/>
          <w:i w:val="0"/>
          <w:snapToGrid/>
          <w:color w:val="000000"/>
          <w:sz w:val="32"/>
          <w:u w:val="none"/>
          <w:shd w:val="clear" w:color="auto" w:fill="FFFFFF"/>
        </w:rPr>
        <w:t xml:space="preserve">  </w:t>
      </w:r>
      <w:r>
        <w:rPr>
          <w:rFonts w:hint="default" w:ascii="仿宋_GB2312" w:hAnsi="仿宋_GB2312" w:eastAsia="仿宋_GB2312"/>
          <w:b w:val="0"/>
          <w:i w:val="0"/>
          <w:snapToGrid/>
          <w:color w:val="000000"/>
          <w:sz w:val="32"/>
          <w:u w:val="none"/>
          <w:shd w:val="clear" w:color="auto" w:fill="FFFFFF"/>
          <w:lang w:eastAsia="zh-CN"/>
        </w:rPr>
        <w:t>大额资金使用</w:t>
      </w:r>
    </w:p>
    <w:p>
      <w:pPr>
        <w:shd w:val="solid" w:color="FFFFFF" w:fill="auto"/>
        <w:kinsoku/>
        <w:autoSpaceDE/>
        <w:autoSpaceDN w:val="0"/>
        <w:spacing w:line="560" w:lineRule="atLeast"/>
        <w:ind w:firstLine="640"/>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（一）职责范围内财政（财务）年度收支预算草案的编制以及重大预算调整事项；</w:t>
      </w:r>
    </w:p>
    <w:p>
      <w:pPr>
        <w:shd w:val="solid" w:color="FFFFFF" w:fill="auto"/>
        <w:kinsoku/>
        <w:autoSpaceDE/>
        <w:autoSpaceDN w:val="0"/>
        <w:spacing w:line="560" w:lineRule="atLeast"/>
        <w:ind w:firstLine="640"/>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（二）</w:t>
      </w:r>
      <w:r>
        <w:rPr>
          <w:rFonts w:hint="eastAsia" w:ascii="仿宋_GB2312" w:hAnsi="仿宋_GB2312" w:eastAsia="仿宋_GB2312"/>
          <w:b w:val="0"/>
          <w:i w:val="0"/>
          <w:snapToGrid/>
          <w:color w:val="000000"/>
          <w:sz w:val="32"/>
          <w:u w:val="none"/>
          <w:shd w:val="clear" w:color="auto" w:fill="FFFFFF"/>
          <w:lang w:val="en-US" w:eastAsia="zh-CN"/>
        </w:rPr>
        <w:t>5000</w:t>
      </w:r>
      <w:r>
        <w:rPr>
          <w:rFonts w:hint="default" w:ascii="仿宋_GB2312" w:hAnsi="仿宋_GB2312" w:eastAsia="仿宋_GB2312"/>
          <w:b w:val="0"/>
          <w:i w:val="0"/>
          <w:snapToGrid/>
          <w:color w:val="000000"/>
          <w:sz w:val="32"/>
          <w:u w:val="none"/>
          <w:shd w:val="clear" w:color="auto" w:fill="FFFFFF"/>
          <w:lang w:eastAsia="zh-CN"/>
        </w:rPr>
        <w:t>元（含</w:t>
      </w:r>
      <w:r>
        <w:rPr>
          <w:rFonts w:hint="eastAsia" w:ascii="仿宋_GB2312" w:hAnsi="仿宋_GB2312" w:eastAsia="仿宋_GB2312"/>
          <w:b w:val="0"/>
          <w:i w:val="0"/>
          <w:snapToGrid/>
          <w:color w:val="000000"/>
          <w:sz w:val="32"/>
          <w:u w:val="none"/>
          <w:shd w:val="clear" w:color="auto" w:fill="FFFFFF"/>
          <w:lang w:val="en-US" w:eastAsia="zh-CN"/>
        </w:rPr>
        <w:t>5000</w:t>
      </w:r>
      <w:r>
        <w:rPr>
          <w:rFonts w:hint="default" w:ascii="仿宋_GB2312" w:hAnsi="仿宋_GB2312" w:eastAsia="仿宋_GB2312"/>
          <w:b w:val="0"/>
          <w:i w:val="0"/>
          <w:snapToGrid/>
          <w:color w:val="000000"/>
          <w:sz w:val="32"/>
          <w:u w:val="none"/>
          <w:shd w:val="clear" w:color="auto" w:fill="FFFFFF"/>
          <w:lang w:eastAsia="zh-CN"/>
        </w:rPr>
        <w:t>元）以上的资金分配和使用；</w:t>
      </w:r>
    </w:p>
    <w:p>
      <w:pPr>
        <w:shd w:val="solid" w:color="FFFFFF" w:fill="auto"/>
        <w:kinsoku/>
        <w:autoSpaceDE/>
        <w:autoSpaceDN w:val="0"/>
        <w:spacing w:line="560" w:lineRule="atLeast"/>
        <w:ind w:firstLine="640"/>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（三）</w:t>
      </w:r>
      <w:r>
        <w:rPr>
          <w:rFonts w:hint="eastAsia" w:ascii="仿宋_GB2312" w:hAnsi="仿宋_GB2312" w:eastAsia="仿宋_GB2312"/>
          <w:b w:val="0"/>
          <w:i w:val="0"/>
          <w:snapToGrid/>
          <w:color w:val="000000"/>
          <w:sz w:val="32"/>
          <w:u w:val="none"/>
          <w:shd w:val="clear" w:color="auto" w:fill="FFFFFF"/>
          <w:lang w:val="en-US" w:eastAsia="zh-CN"/>
        </w:rPr>
        <w:t>5000</w:t>
      </w:r>
      <w:r>
        <w:rPr>
          <w:rFonts w:hint="default" w:ascii="仿宋_GB2312" w:hAnsi="仿宋_GB2312" w:eastAsia="仿宋_GB2312"/>
          <w:b w:val="0"/>
          <w:i w:val="0"/>
          <w:snapToGrid/>
          <w:color w:val="000000"/>
          <w:sz w:val="32"/>
          <w:u w:val="none"/>
          <w:shd w:val="clear" w:color="auto" w:fill="FFFFFF"/>
          <w:lang w:eastAsia="zh-CN"/>
        </w:rPr>
        <w:t>元（含</w:t>
      </w:r>
      <w:r>
        <w:rPr>
          <w:rFonts w:hint="eastAsia" w:ascii="仿宋_GB2312" w:hAnsi="仿宋_GB2312" w:eastAsia="仿宋_GB2312"/>
          <w:b w:val="0"/>
          <w:i w:val="0"/>
          <w:snapToGrid/>
          <w:color w:val="000000"/>
          <w:sz w:val="32"/>
          <w:u w:val="none"/>
          <w:shd w:val="clear" w:color="auto" w:fill="FFFFFF"/>
          <w:lang w:val="en-US" w:eastAsia="zh-CN"/>
        </w:rPr>
        <w:t>5000</w:t>
      </w:r>
      <w:r>
        <w:rPr>
          <w:rFonts w:hint="default" w:ascii="仿宋_GB2312" w:hAnsi="仿宋_GB2312" w:eastAsia="仿宋_GB2312"/>
          <w:b w:val="0"/>
          <w:i w:val="0"/>
          <w:snapToGrid/>
          <w:color w:val="000000"/>
          <w:sz w:val="32"/>
          <w:u w:val="none"/>
          <w:shd w:val="clear" w:color="auto" w:fill="FFFFFF"/>
          <w:lang w:eastAsia="zh-CN"/>
        </w:rPr>
        <w:t>元）以上的合作计划；</w:t>
      </w:r>
    </w:p>
    <w:p>
      <w:pPr>
        <w:shd w:val="solid" w:color="FFFFFF" w:fill="auto"/>
        <w:kinsoku/>
        <w:autoSpaceDE/>
        <w:autoSpaceDN w:val="0"/>
        <w:spacing w:line="560" w:lineRule="atLeast"/>
        <w:ind w:firstLine="640"/>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（四）其他</w:t>
      </w:r>
      <w:r>
        <w:rPr>
          <w:rFonts w:hint="default" w:ascii="仿宋_GB2312" w:hAnsi="仿宋_GB2312" w:eastAsia="仿宋_GB2312"/>
          <w:b w:val="0"/>
          <w:i w:val="0"/>
          <w:snapToGrid/>
          <w:color w:val="000000"/>
          <w:spacing w:val="-11"/>
          <w:sz w:val="32"/>
          <w:u w:val="none"/>
          <w:shd w:val="clear" w:color="auto" w:fill="FFFFFF"/>
          <w:lang w:eastAsia="zh-CN"/>
        </w:rPr>
        <w:t>需要街道领导班子集体决策的的大额资金使用事项。</w:t>
      </w:r>
    </w:p>
    <w:p>
      <w:pPr>
        <w:shd w:val="solid" w:color="FFFFFF" w:fill="auto"/>
        <w:kinsoku/>
        <w:autoSpaceDE/>
        <w:autoSpaceDN w:val="0"/>
        <w:spacing w:line="560" w:lineRule="atLeast"/>
        <w:ind w:firstLine="360"/>
        <w:jc w:val="center"/>
        <w:rPr>
          <w:rFonts w:hint="default" w:ascii="仿宋_GB2312" w:hAnsi="仿宋_GB2312" w:eastAsia="仿宋_GB2312"/>
          <w:b w:val="0"/>
          <w:i w:val="0"/>
          <w:snapToGrid/>
          <w:color w:val="3D3D3D"/>
          <w:sz w:val="32"/>
          <w:u w:val="none"/>
          <w:shd w:val="clear" w:color="auto" w:fill="FFFFFF"/>
          <w:lang w:eastAsia="zh-CN"/>
        </w:rPr>
      </w:pPr>
      <w:r>
        <w:rPr>
          <w:rFonts w:hint="default" w:ascii="黑体" w:hAnsi="黑体" w:eastAsia="黑体"/>
          <w:b w:val="0"/>
          <w:i w:val="0"/>
          <w:snapToGrid/>
          <w:color w:val="000000"/>
          <w:sz w:val="32"/>
          <w:u w:val="none"/>
          <w:shd w:val="clear" w:color="auto" w:fill="FFFFFF"/>
          <w:lang w:eastAsia="zh-CN"/>
        </w:rPr>
        <w:t>第三章</w:t>
      </w:r>
      <w:r>
        <w:rPr>
          <w:rFonts w:hint="default" w:ascii="Times New Roman" w:hAnsi="宋体"/>
          <w:b/>
          <w:i w:val="0"/>
          <w:snapToGrid/>
          <w:color w:val="000000"/>
          <w:sz w:val="32"/>
          <w:u w:val="none"/>
          <w:shd w:val="clear" w:color="auto" w:fill="FFFFFF"/>
        </w:rPr>
        <w:t xml:space="preserve">  </w:t>
      </w:r>
      <w:r>
        <w:rPr>
          <w:rFonts w:hint="default" w:ascii="Times New Roman" w:hAnsi="宋体"/>
          <w:b w:val="0"/>
          <w:i w:val="0"/>
          <w:snapToGrid/>
          <w:color w:val="000000"/>
          <w:sz w:val="32"/>
          <w:u w:val="none"/>
          <w:shd w:val="clear" w:color="auto" w:fill="FFFFFF"/>
        </w:rPr>
        <w:t>“</w:t>
      </w:r>
      <w:r>
        <w:rPr>
          <w:rFonts w:hint="default" w:ascii="黑体" w:hAnsi="黑体" w:eastAsia="黑体"/>
          <w:b w:val="0"/>
          <w:i w:val="0"/>
          <w:snapToGrid/>
          <w:color w:val="000000"/>
          <w:sz w:val="32"/>
          <w:u w:val="none"/>
          <w:shd w:val="clear" w:color="auto" w:fill="FFFFFF"/>
          <w:lang w:eastAsia="zh-CN"/>
        </w:rPr>
        <w:t>三重一大</w:t>
      </w:r>
      <w:r>
        <w:rPr>
          <w:rFonts w:hint="default" w:ascii="Times New Roman" w:hAnsi="宋体"/>
          <w:b w:val="0"/>
          <w:i w:val="0"/>
          <w:snapToGrid/>
          <w:color w:val="000000"/>
          <w:sz w:val="32"/>
          <w:u w:val="none"/>
          <w:shd w:val="clear" w:color="auto" w:fill="FFFFFF"/>
        </w:rPr>
        <w:t>”</w:t>
      </w:r>
      <w:r>
        <w:rPr>
          <w:rFonts w:hint="default" w:ascii="黑体" w:hAnsi="黑体" w:eastAsia="黑体"/>
          <w:b w:val="0"/>
          <w:i w:val="0"/>
          <w:snapToGrid/>
          <w:color w:val="000000"/>
          <w:sz w:val="32"/>
          <w:u w:val="none"/>
          <w:shd w:val="clear" w:color="auto" w:fill="FFFFFF"/>
          <w:lang w:eastAsia="zh-CN"/>
        </w:rPr>
        <w:t>事项决策程序</w:t>
      </w:r>
      <w:r>
        <w:rPr>
          <w:rFonts w:hint="default" w:ascii="Times New Roman" w:hAnsi="宋体"/>
          <w:b/>
          <w:i w:val="0"/>
          <w:snapToGrid/>
          <w:color w:val="000000"/>
          <w:sz w:val="32"/>
          <w:u w:val="none"/>
          <w:shd w:val="clear" w:color="auto" w:fill="FFFFFF"/>
        </w:rPr>
        <w:t xml:space="preserve"> </w:t>
      </w:r>
    </w:p>
    <w:p>
      <w:pPr>
        <w:shd w:val="solid" w:color="FFFFFF" w:fill="auto"/>
        <w:kinsoku/>
        <w:autoSpaceDE/>
        <w:autoSpaceDN w:val="0"/>
        <w:spacing w:line="560" w:lineRule="atLeast"/>
        <w:ind w:firstLine="627"/>
        <w:jc w:val="both"/>
        <w:rPr>
          <w:rFonts w:hint="default" w:ascii="仿宋_GB2312" w:hAnsi="仿宋_GB2312" w:eastAsia="仿宋_GB2312"/>
          <w:b w:val="0"/>
          <w:i w:val="0"/>
          <w:snapToGrid/>
          <w:color w:val="3D3D3D"/>
          <w:sz w:val="32"/>
          <w:u w:val="none"/>
          <w:shd w:val="clear" w:color="auto" w:fill="FFFFFF"/>
          <w:lang w:eastAsia="zh-CN"/>
        </w:rPr>
      </w:pPr>
      <w:r>
        <w:rPr>
          <w:rFonts w:hint="default" w:ascii="黑体" w:hAnsi="黑体" w:eastAsia="黑体"/>
          <w:b w:val="0"/>
          <w:i w:val="0"/>
          <w:snapToGrid/>
          <w:color w:val="000000"/>
          <w:sz w:val="32"/>
          <w:u w:val="none"/>
          <w:shd w:val="clear" w:color="auto" w:fill="FFFFFF"/>
          <w:lang w:eastAsia="zh-CN"/>
        </w:rPr>
        <w:t>第八条</w:t>
      </w:r>
      <w:r>
        <w:rPr>
          <w:rFonts w:hint="default" w:ascii="Times New Roman" w:hAnsi="宋体"/>
          <w:b w:val="0"/>
          <w:i w:val="0"/>
          <w:snapToGrid/>
          <w:color w:val="000000"/>
          <w:sz w:val="32"/>
          <w:u w:val="none"/>
          <w:shd w:val="clear" w:color="auto" w:fill="FFFFFF"/>
        </w:rPr>
        <w:t xml:space="preserve">  “</w:t>
      </w:r>
      <w:r>
        <w:rPr>
          <w:rFonts w:hint="default" w:ascii="仿宋_GB2312" w:hAnsi="仿宋_GB2312" w:eastAsia="仿宋_GB2312"/>
          <w:b w:val="0"/>
          <w:i w:val="0"/>
          <w:snapToGrid/>
          <w:color w:val="000000"/>
          <w:sz w:val="32"/>
          <w:u w:val="none"/>
          <w:shd w:val="clear" w:color="auto" w:fill="FFFFFF"/>
          <w:lang w:eastAsia="zh-CN"/>
        </w:rPr>
        <w:t>三重一大</w:t>
      </w:r>
      <w:r>
        <w:rPr>
          <w:rFonts w:hint="default" w:ascii="Times New Roman" w:hAnsi="宋体"/>
          <w:b w:val="0"/>
          <w:i w:val="0"/>
          <w:snapToGrid/>
          <w:color w:val="000000"/>
          <w:sz w:val="32"/>
          <w:u w:val="none"/>
          <w:shd w:val="clear" w:color="auto" w:fill="FFFFFF"/>
        </w:rPr>
        <w:t>”</w:t>
      </w:r>
      <w:r>
        <w:rPr>
          <w:rFonts w:hint="default" w:ascii="仿宋_GB2312" w:hAnsi="仿宋_GB2312" w:eastAsia="仿宋_GB2312"/>
          <w:b w:val="0"/>
          <w:i w:val="0"/>
          <w:snapToGrid/>
          <w:color w:val="000000"/>
          <w:sz w:val="32"/>
          <w:u w:val="none"/>
          <w:shd w:val="clear" w:color="auto" w:fill="FFFFFF"/>
          <w:lang w:eastAsia="zh-CN"/>
        </w:rPr>
        <w:t>事项决策采用党工委会议、党工委（扩大）会议形式集体讨论决定。</w:t>
      </w:r>
    </w:p>
    <w:p>
      <w:pPr>
        <w:shd w:val="solid" w:color="FFFFFF" w:fill="auto"/>
        <w:kinsoku/>
        <w:autoSpaceDE/>
        <w:autoSpaceDN w:val="0"/>
        <w:spacing w:line="560" w:lineRule="atLeast"/>
        <w:ind w:firstLine="627"/>
        <w:jc w:val="both"/>
        <w:rPr>
          <w:rFonts w:hint="default" w:ascii="仿宋_GB2312" w:hAnsi="仿宋_GB2312" w:eastAsia="仿宋_GB2312"/>
          <w:b w:val="0"/>
          <w:i w:val="0"/>
          <w:snapToGrid/>
          <w:color w:val="3D3D3D"/>
          <w:sz w:val="32"/>
          <w:u w:val="none"/>
          <w:shd w:val="clear" w:color="auto" w:fill="FFFFFF"/>
          <w:lang w:eastAsia="zh-CN"/>
        </w:rPr>
      </w:pPr>
      <w:r>
        <w:rPr>
          <w:rFonts w:hint="default" w:ascii="黑体" w:hAnsi="黑体" w:eastAsia="黑体"/>
          <w:b w:val="0"/>
          <w:i w:val="0"/>
          <w:snapToGrid/>
          <w:color w:val="000000"/>
          <w:sz w:val="32"/>
          <w:u w:val="none"/>
          <w:shd w:val="clear" w:color="auto" w:fill="FFFFFF"/>
          <w:lang w:eastAsia="zh-CN"/>
        </w:rPr>
        <w:t>第九条</w:t>
      </w:r>
      <w:r>
        <w:rPr>
          <w:rFonts w:hint="default" w:ascii="Times New Roman" w:hAnsi="宋体"/>
          <w:b w:val="0"/>
          <w:i w:val="0"/>
          <w:snapToGrid/>
          <w:color w:val="000000"/>
          <w:sz w:val="32"/>
          <w:u w:val="none"/>
          <w:shd w:val="clear" w:color="auto" w:fill="FFFFFF"/>
        </w:rPr>
        <w:t xml:space="preserve">  </w:t>
      </w:r>
      <w:r>
        <w:rPr>
          <w:rFonts w:hint="default" w:ascii="仿宋_GB2312" w:hAnsi="仿宋_GB2312" w:eastAsia="仿宋_GB2312"/>
          <w:b w:val="0"/>
          <w:i w:val="0"/>
          <w:snapToGrid/>
          <w:color w:val="000000"/>
          <w:sz w:val="32"/>
          <w:u w:val="none"/>
          <w:shd w:val="clear" w:color="auto" w:fill="FFFFFF"/>
          <w:lang w:eastAsia="zh-CN"/>
        </w:rPr>
        <w:t>酝酿准备</w:t>
      </w:r>
    </w:p>
    <w:p>
      <w:pPr>
        <w:shd w:val="solid" w:color="FFFFFF" w:fill="auto"/>
        <w:kinsoku/>
        <w:autoSpaceDE/>
        <w:autoSpaceDN w:val="0"/>
        <w:spacing w:line="560" w:lineRule="atLeast"/>
        <w:ind w:firstLine="640"/>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（一）决策事项原则上应以书面形式提出，并在调查研究基础上设计和拟定决策方案，广泛听取各方面意见建议，根据实际需要进行可行性论证、风险评估、合法合规性审查、社会听证、专家咨询等。</w:t>
      </w:r>
    </w:p>
    <w:p>
      <w:pPr>
        <w:shd w:val="solid" w:color="FFFFFF" w:fill="auto"/>
        <w:kinsoku/>
        <w:autoSpaceDE/>
        <w:autoSpaceDN w:val="0"/>
        <w:spacing w:line="560" w:lineRule="atLeast"/>
        <w:ind w:firstLine="640"/>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二）决策事项按照职责分工由领导班子成员提出或由责任部门报经分管领导审核后提出，经领导班子主要负责人同意后，纳入会议议题。内容涉及多个部门的，有关部门应事先做好沟通协调，对存在较大分歧意见的议题，一般不提交会议讨论。</w:t>
      </w:r>
    </w:p>
    <w:p>
      <w:pPr>
        <w:shd w:val="solid" w:color="FFFFFF" w:fill="auto"/>
        <w:kinsoku/>
        <w:autoSpaceDE/>
        <w:autoSpaceDN w:val="0"/>
        <w:spacing w:line="560" w:lineRule="atLeast"/>
        <w:ind w:firstLine="640"/>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（三）</w:t>
      </w:r>
      <w:r>
        <w:rPr>
          <w:rFonts w:hint="default" w:ascii="Times New Roman" w:hAnsi="宋体"/>
          <w:b w:val="0"/>
          <w:i w:val="0"/>
          <w:snapToGrid/>
          <w:color w:val="000000"/>
          <w:sz w:val="32"/>
          <w:u w:val="none"/>
          <w:shd w:val="clear" w:color="auto" w:fill="FFFFFF"/>
        </w:rPr>
        <w:t>“</w:t>
      </w:r>
      <w:r>
        <w:rPr>
          <w:rFonts w:hint="default" w:ascii="仿宋_GB2312" w:hAnsi="仿宋_GB2312" w:eastAsia="仿宋_GB2312"/>
          <w:b w:val="0"/>
          <w:i w:val="0"/>
          <w:snapToGrid/>
          <w:color w:val="000000"/>
          <w:sz w:val="32"/>
          <w:u w:val="none"/>
          <w:shd w:val="clear" w:color="auto" w:fill="FFFFFF"/>
          <w:lang w:eastAsia="zh-CN"/>
        </w:rPr>
        <w:t>三重一大</w:t>
      </w:r>
      <w:r>
        <w:rPr>
          <w:rFonts w:hint="default" w:ascii="Times New Roman" w:hAnsi="宋体"/>
          <w:b w:val="0"/>
          <w:i w:val="0"/>
          <w:snapToGrid/>
          <w:color w:val="000000"/>
          <w:sz w:val="32"/>
          <w:u w:val="none"/>
          <w:shd w:val="clear" w:color="auto" w:fill="FFFFFF"/>
        </w:rPr>
        <w:t>”</w:t>
      </w:r>
      <w:r>
        <w:rPr>
          <w:rFonts w:hint="default" w:ascii="仿宋_GB2312" w:hAnsi="仿宋_GB2312" w:eastAsia="仿宋_GB2312"/>
          <w:b w:val="0"/>
          <w:i w:val="0"/>
          <w:snapToGrid/>
          <w:color w:val="000000"/>
          <w:sz w:val="32"/>
          <w:u w:val="none"/>
          <w:shd w:val="clear" w:color="auto" w:fill="FFFFFF"/>
          <w:lang w:eastAsia="zh-CN"/>
        </w:rPr>
        <w:t>事项的有关材料</w:t>
      </w:r>
      <w:r>
        <w:rPr>
          <w:rFonts w:hint="eastAsia" w:ascii="仿宋_GB2312" w:hAnsi="仿宋_GB2312" w:eastAsia="仿宋_GB2312"/>
          <w:b w:val="0"/>
          <w:i w:val="0"/>
          <w:snapToGrid/>
          <w:color w:val="000000"/>
          <w:sz w:val="32"/>
          <w:u w:val="none"/>
          <w:shd w:val="clear" w:color="auto" w:fill="FFFFFF"/>
          <w:lang w:val="en-US" w:eastAsia="zh-CN"/>
        </w:rPr>
        <w:t>原则上</w:t>
      </w:r>
      <w:r>
        <w:rPr>
          <w:rFonts w:hint="default" w:ascii="仿宋_GB2312" w:hAnsi="仿宋_GB2312" w:eastAsia="仿宋_GB2312"/>
          <w:b w:val="0"/>
          <w:i w:val="0"/>
          <w:snapToGrid/>
          <w:color w:val="000000"/>
          <w:sz w:val="32"/>
          <w:u w:val="none"/>
          <w:shd w:val="clear" w:color="auto" w:fill="FFFFFF"/>
          <w:lang w:eastAsia="zh-CN"/>
        </w:rPr>
        <w:t>应在提交会议审议前送达参会人员，班子成员可通过适当形式对有关议题进行酝酿，但不得作出决定或影响集体决策。</w:t>
      </w:r>
    </w:p>
    <w:p>
      <w:pPr>
        <w:shd w:val="solid" w:color="FFFFFF" w:fill="auto"/>
        <w:kinsoku/>
        <w:autoSpaceDE/>
        <w:autoSpaceDN w:val="0"/>
        <w:spacing w:line="560" w:lineRule="atLeast"/>
        <w:ind w:firstLine="640"/>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（四）除遇重大突发事件和紧急情况等特殊情况外，不得临时动议</w:t>
      </w:r>
      <w:r>
        <w:rPr>
          <w:rFonts w:hint="default" w:ascii="Times New Roman" w:hAnsi="宋体"/>
          <w:b w:val="0"/>
          <w:i w:val="0"/>
          <w:snapToGrid/>
          <w:color w:val="000000"/>
          <w:sz w:val="32"/>
          <w:u w:val="none"/>
          <w:shd w:val="clear" w:color="auto" w:fill="FFFFFF"/>
        </w:rPr>
        <w:t>“</w:t>
      </w:r>
      <w:r>
        <w:rPr>
          <w:rFonts w:hint="default" w:ascii="仿宋_GB2312" w:hAnsi="仿宋_GB2312" w:eastAsia="仿宋_GB2312"/>
          <w:b w:val="0"/>
          <w:i w:val="0"/>
          <w:snapToGrid/>
          <w:color w:val="000000"/>
          <w:sz w:val="32"/>
          <w:u w:val="none"/>
          <w:shd w:val="clear" w:color="auto" w:fill="FFFFFF"/>
          <w:lang w:eastAsia="zh-CN"/>
        </w:rPr>
        <w:t>三重一大</w:t>
      </w:r>
      <w:r>
        <w:rPr>
          <w:rFonts w:hint="default" w:ascii="Times New Roman" w:hAnsi="宋体"/>
          <w:b w:val="0"/>
          <w:i w:val="0"/>
          <w:snapToGrid/>
          <w:color w:val="000000"/>
          <w:sz w:val="32"/>
          <w:u w:val="none"/>
          <w:shd w:val="clear" w:color="auto" w:fill="FFFFFF"/>
        </w:rPr>
        <w:t>”</w:t>
      </w:r>
      <w:r>
        <w:rPr>
          <w:rFonts w:hint="default" w:ascii="仿宋_GB2312" w:hAnsi="仿宋_GB2312" w:eastAsia="仿宋_GB2312"/>
          <w:b w:val="0"/>
          <w:i w:val="0"/>
          <w:snapToGrid/>
          <w:color w:val="000000"/>
          <w:sz w:val="32"/>
          <w:u w:val="none"/>
          <w:shd w:val="clear" w:color="auto" w:fill="FFFFFF"/>
          <w:lang w:eastAsia="zh-CN"/>
        </w:rPr>
        <w:t>事项。</w:t>
      </w:r>
    </w:p>
    <w:p>
      <w:pPr>
        <w:shd w:val="solid" w:color="FFFFFF" w:fill="auto"/>
        <w:kinsoku/>
        <w:autoSpaceDE/>
        <w:autoSpaceDN w:val="0"/>
        <w:spacing w:line="560" w:lineRule="atLeast"/>
        <w:ind w:firstLine="640"/>
        <w:jc w:val="both"/>
        <w:rPr>
          <w:rFonts w:hint="default" w:ascii="仿宋_GB2312" w:hAnsi="仿宋_GB2312" w:eastAsia="仿宋_GB2312"/>
          <w:b w:val="0"/>
          <w:i w:val="0"/>
          <w:snapToGrid/>
          <w:color w:val="3D3D3D"/>
          <w:sz w:val="32"/>
          <w:u w:val="none"/>
          <w:shd w:val="clear" w:color="auto" w:fill="FFFFFF"/>
          <w:lang w:eastAsia="zh-CN"/>
        </w:rPr>
      </w:pPr>
      <w:r>
        <w:rPr>
          <w:rFonts w:hint="default" w:ascii="黑体" w:hAnsi="黑体" w:eastAsia="黑体"/>
          <w:b w:val="0"/>
          <w:i w:val="0"/>
          <w:snapToGrid/>
          <w:color w:val="000000"/>
          <w:sz w:val="32"/>
          <w:u w:val="none"/>
          <w:shd w:val="clear" w:color="auto" w:fill="FFFFFF"/>
          <w:lang w:eastAsia="zh-CN"/>
        </w:rPr>
        <w:t>第十条</w:t>
      </w:r>
      <w:r>
        <w:rPr>
          <w:rFonts w:hint="default" w:ascii="Times New Roman" w:hAnsi="宋体"/>
          <w:b w:val="0"/>
          <w:i w:val="0"/>
          <w:snapToGrid/>
          <w:color w:val="000000"/>
          <w:sz w:val="32"/>
          <w:u w:val="none"/>
          <w:shd w:val="clear" w:color="auto" w:fill="FFFFFF"/>
        </w:rPr>
        <w:t xml:space="preserve">  </w:t>
      </w:r>
      <w:r>
        <w:rPr>
          <w:rFonts w:hint="default" w:ascii="仿宋_GB2312" w:hAnsi="仿宋_GB2312" w:eastAsia="仿宋_GB2312"/>
          <w:b w:val="0"/>
          <w:i w:val="0"/>
          <w:snapToGrid/>
          <w:color w:val="000000"/>
          <w:sz w:val="32"/>
          <w:u w:val="none"/>
          <w:shd w:val="clear" w:color="auto" w:fill="FFFFFF"/>
          <w:lang w:eastAsia="zh-CN"/>
        </w:rPr>
        <w:t>集体决策</w:t>
      </w:r>
    </w:p>
    <w:p>
      <w:pPr>
        <w:shd w:val="solid" w:color="FFFFFF" w:fill="auto"/>
        <w:kinsoku/>
        <w:autoSpaceDE/>
        <w:autoSpaceDN w:val="0"/>
        <w:spacing w:line="560" w:lineRule="atLeast"/>
        <w:ind w:firstLine="640"/>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（一）</w:t>
      </w:r>
      <w:r>
        <w:rPr>
          <w:rFonts w:hint="default" w:ascii="Times New Roman" w:hAnsi="宋体"/>
          <w:b w:val="0"/>
          <w:i w:val="0"/>
          <w:snapToGrid/>
          <w:color w:val="000000"/>
          <w:sz w:val="32"/>
          <w:u w:val="none"/>
          <w:shd w:val="clear" w:color="auto" w:fill="FFFFFF"/>
        </w:rPr>
        <w:t>“</w:t>
      </w:r>
      <w:r>
        <w:rPr>
          <w:rFonts w:hint="default" w:ascii="仿宋_GB2312" w:hAnsi="仿宋_GB2312" w:eastAsia="仿宋_GB2312"/>
          <w:b w:val="0"/>
          <w:i w:val="0"/>
          <w:snapToGrid/>
          <w:color w:val="000000"/>
          <w:sz w:val="32"/>
          <w:u w:val="none"/>
          <w:shd w:val="clear" w:color="auto" w:fill="FFFFFF"/>
          <w:lang w:eastAsia="zh-CN"/>
        </w:rPr>
        <w:t>三重一大</w:t>
      </w:r>
      <w:r>
        <w:rPr>
          <w:rFonts w:hint="default" w:ascii="Times New Roman" w:hAnsi="宋体"/>
          <w:b w:val="0"/>
          <w:i w:val="0"/>
          <w:snapToGrid/>
          <w:color w:val="000000"/>
          <w:sz w:val="32"/>
          <w:u w:val="none"/>
          <w:shd w:val="clear" w:color="auto" w:fill="FFFFFF"/>
        </w:rPr>
        <w:t>”</w:t>
      </w:r>
      <w:r>
        <w:rPr>
          <w:rFonts w:hint="default" w:ascii="仿宋_GB2312" w:hAnsi="仿宋_GB2312" w:eastAsia="仿宋_GB2312"/>
          <w:b w:val="0"/>
          <w:i w:val="0"/>
          <w:snapToGrid/>
          <w:color w:val="000000"/>
          <w:sz w:val="32"/>
          <w:u w:val="none"/>
          <w:shd w:val="clear" w:color="auto" w:fill="FFFFFF"/>
          <w:lang w:eastAsia="zh-CN"/>
        </w:rPr>
        <w:t>事项决策会议须达到领导班子成员</w:t>
      </w:r>
      <w:r>
        <w:rPr>
          <w:rFonts w:hint="eastAsia" w:ascii="仿宋_GB2312" w:hAnsi="仿宋_GB2312" w:eastAsia="仿宋_GB2312"/>
          <w:b w:val="0"/>
          <w:i w:val="0"/>
          <w:snapToGrid/>
          <w:color w:val="000000"/>
          <w:sz w:val="32"/>
          <w:u w:val="none"/>
          <w:shd w:val="clear" w:color="auto" w:fill="FFFFFF"/>
          <w:lang w:val="en-US" w:eastAsia="zh-CN"/>
        </w:rPr>
        <w:t>总</w:t>
      </w:r>
      <w:r>
        <w:rPr>
          <w:rFonts w:hint="default" w:ascii="仿宋_GB2312" w:hAnsi="仿宋_GB2312" w:eastAsia="仿宋_GB2312"/>
          <w:b w:val="0"/>
          <w:i w:val="0"/>
          <w:snapToGrid/>
          <w:color w:val="000000"/>
          <w:sz w:val="32"/>
          <w:u w:val="none"/>
          <w:shd w:val="clear" w:color="auto" w:fill="FFFFFF"/>
          <w:lang w:eastAsia="zh-CN"/>
        </w:rPr>
        <w:t>人数</w:t>
      </w:r>
      <w:r>
        <w:rPr>
          <w:rFonts w:hint="eastAsia" w:ascii="仿宋_GB2312" w:hAnsi="仿宋_GB2312" w:eastAsia="仿宋_GB2312"/>
          <w:b w:val="0"/>
          <w:i w:val="0"/>
          <w:snapToGrid/>
          <w:color w:val="000000"/>
          <w:sz w:val="32"/>
          <w:u w:val="none"/>
          <w:shd w:val="clear" w:color="auto" w:fill="FFFFFF"/>
          <w:lang w:val="en-US" w:eastAsia="zh-CN"/>
        </w:rPr>
        <w:t>半数以上</w:t>
      </w:r>
      <w:r>
        <w:rPr>
          <w:rFonts w:hint="default" w:ascii="仿宋_GB2312" w:hAnsi="仿宋_GB2312" w:eastAsia="仿宋_GB2312"/>
          <w:b w:val="0"/>
          <w:i w:val="0"/>
          <w:snapToGrid/>
          <w:color w:val="000000"/>
          <w:sz w:val="32"/>
          <w:u w:val="none"/>
          <w:shd w:val="clear" w:color="auto" w:fill="FFFFFF"/>
          <w:lang w:eastAsia="zh-CN"/>
        </w:rPr>
        <w:t>到会方可召开。</w:t>
      </w:r>
      <w:r>
        <w:rPr>
          <w:rFonts w:hint="default" w:ascii="Times New Roman" w:hAnsi="宋体"/>
          <w:b w:val="0"/>
          <w:i w:val="0"/>
          <w:snapToGrid/>
          <w:color w:val="000000"/>
          <w:sz w:val="32"/>
          <w:u w:val="none"/>
          <w:shd w:val="clear" w:color="auto" w:fill="FFFFFF"/>
        </w:rPr>
        <w:t>“</w:t>
      </w:r>
      <w:r>
        <w:rPr>
          <w:rFonts w:hint="default" w:ascii="仿宋_GB2312" w:hAnsi="仿宋_GB2312" w:eastAsia="仿宋_GB2312"/>
          <w:b w:val="0"/>
          <w:i w:val="0"/>
          <w:snapToGrid/>
          <w:color w:val="000000"/>
          <w:sz w:val="32"/>
          <w:u w:val="none"/>
          <w:shd w:val="clear" w:color="auto" w:fill="FFFFFF"/>
          <w:lang w:eastAsia="zh-CN"/>
        </w:rPr>
        <w:t>三重一大</w:t>
      </w:r>
      <w:r>
        <w:rPr>
          <w:rFonts w:hint="default" w:ascii="Times New Roman" w:hAnsi="宋体"/>
          <w:b w:val="0"/>
          <w:i w:val="0"/>
          <w:snapToGrid/>
          <w:color w:val="000000"/>
          <w:sz w:val="32"/>
          <w:u w:val="none"/>
          <w:shd w:val="clear" w:color="auto" w:fill="FFFFFF"/>
        </w:rPr>
        <w:t>”</w:t>
      </w:r>
      <w:r>
        <w:rPr>
          <w:rFonts w:hint="default" w:ascii="仿宋_GB2312" w:hAnsi="仿宋_GB2312" w:eastAsia="仿宋_GB2312"/>
          <w:b w:val="0"/>
          <w:i w:val="0"/>
          <w:snapToGrid/>
          <w:color w:val="000000"/>
          <w:sz w:val="32"/>
          <w:u w:val="none"/>
          <w:shd w:val="clear" w:color="auto" w:fill="FFFFFF"/>
          <w:lang w:eastAsia="zh-CN"/>
        </w:rPr>
        <w:t>事项由部门负责人汇报。领导班子中提出</w:t>
      </w:r>
      <w:r>
        <w:rPr>
          <w:rFonts w:hint="default" w:ascii="Times New Roman" w:hAnsi="宋体"/>
          <w:b w:val="0"/>
          <w:i w:val="0"/>
          <w:snapToGrid/>
          <w:color w:val="000000"/>
          <w:sz w:val="32"/>
          <w:u w:val="none"/>
          <w:shd w:val="clear" w:color="auto" w:fill="FFFFFF"/>
        </w:rPr>
        <w:t>“</w:t>
      </w:r>
      <w:r>
        <w:rPr>
          <w:rFonts w:hint="default" w:ascii="仿宋_GB2312" w:hAnsi="仿宋_GB2312" w:eastAsia="仿宋_GB2312"/>
          <w:b w:val="0"/>
          <w:i w:val="0"/>
          <w:snapToGrid/>
          <w:color w:val="000000"/>
          <w:sz w:val="32"/>
          <w:u w:val="none"/>
          <w:shd w:val="clear" w:color="auto" w:fill="FFFFFF"/>
          <w:lang w:eastAsia="zh-CN"/>
        </w:rPr>
        <w:t>三重一大</w:t>
      </w:r>
      <w:r>
        <w:rPr>
          <w:rFonts w:hint="default" w:ascii="Times New Roman" w:hAnsi="宋体"/>
          <w:b w:val="0"/>
          <w:i w:val="0"/>
          <w:snapToGrid/>
          <w:color w:val="000000"/>
          <w:sz w:val="32"/>
          <w:u w:val="none"/>
          <w:shd w:val="clear" w:color="auto" w:fill="FFFFFF"/>
        </w:rPr>
        <w:t>”</w:t>
      </w:r>
      <w:r>
        <w:rPr>
          <w:rFonts w:hint="default" w:ascii="仿宋_GB2312" w:hAnsi="仿宋_GB2312" w:eastAsia="仿宋_GB2312"/>
          <w:b w:val="0"/>
          <w:i w:val="0"/>
          <w:snapToGrid/>
          <w:color w:val="000000"/>
          <w:sz w:val="32"/>
          <w:u w:val="none"/>
          <w:shd w:val="clear" w:color="auto" w:fill="FFFFFF"/>
          <w:lang w:eastAsia="zh-CN"/>
        </w:rPr>
        <w:t>决策事项建议的分管负责人因故未到会的，原则上暂不进行审议。</w:t>
      </w:r>
    </w:p>
    <w:p>
      <w:pPr>
        <w:shd w:val="solid" w:color="FFFFFF" w:fill="auto"/>
        <w:kinsoku/>
        <w:autoSpaceDE/>
        <w:autoSpaceDN w:val="0"/>
        <w:spacing w:line="560" w:lineRule="atLeast"/>
        <w:ind w:firstLine="640"/>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二）领导班子成员应对决策事项逐个明确表示同意、不同意或缓议的意见，并说明理由。因故不能参加会议的领导班子成员应当在会前按程序请假，对会议议题的重要意见可以书面形式表达意见。领导班子主要负责人应在其他领导班子成员充分发表意见后，最后发表意见，并归纳意见作出结论。</w:t>
      </w:r>
    </w:p>
    <w:p>
      <w:pPr>
        <w:shd w:val="solid" w:color="FFFFFF" w:fill="auto"/>
        <w:kinsoku/>
        <w:autoSpaceDE/>
        <w:autoSpaceDN w:val="0"/>
        <w:spacing w:line="560" w:lineRule="atLeast"/>
        <w:ind w:firstLine="640"/>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（三）会议决定多个事项时，应</w:t>
      </w:r>
      <w:r>
        <w:rPr>
          <w:rFonts w:hint="eastAsia" w:ascii="仿宋_GB2312" w:hAnsi="仿宋_GB2312" w:eastAsia="仿宋_GB2312"/>
          <w:b w:val="0"/>
          <w:i w:val="0"/>
          <w:snapToGrid/>
          <w:color w:val="000000"/>
          <w:sz w:val="32"/>
          <w:u w:val="none"/>
          <w:shd w:val="clear" w:color="auto" w:fill="FFFFFF"/>
          <w:lang w:val="en-US" w:eastAsia="zh-CN"/>
        </w:rPr>
        <w:t>采取末位发言制，</w:t>
      </w:r>
      <w:r>
        <w:rPr>
          <w:rFonts w:hint="default" w:ascii="仿宋_GB2312" w:hAnsi="仿宋_GB2312" w:eastAsia="仿宋_GB2312"/>
          <w:b w:val="0"/>
          <w:i w:val="0"/>
          <w:snapToGrid/>
          <w:color w:val="000000"/>
          <w:sz w:val="32"/>
          <w:u w:val="none"/>
          <w:shd w:val="clear" w:color="auto" w:fill="FFFFFF"/>
          <w:lang w:eastAsia="zh-CN"/>
        </w:rPr>
        <w:t>逐项表决。对达成一致意见的议题，形成会议决定；对讨论中意见分歧较大或发现有重大问题尚不清楚的，除在紧急情况按少数服从多数的原则进行表决外，原则上应暂缓决策，待充分酝酿成熟或进一步调查研究后再提交决策。表决可采取口头、举手、无记名投票或其他方式进行；推荐、提名干部和决定干部任免事项，应按照有关规定进行表决。领导班子成员对已作出的集体决策有不同意见的，可以保留并说明理由，且在会议记录中明确记录。</w:t>
      </w:r>
    </w:p>
    <w:p>
      <w:pPr>
        <w:shd w:val="solid" w:color="FFFFFF" w:fill="auto"/>
        <w:kinsoku/>
        <w:autoSpaceDE/>
        <w:autoSpaceDN w:val="0"/>
        <w:spacing w:line="560" w:lineRule="atLeast"/>
        <w:ind w:firstLine="640"/>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（四）视情况邀请有关职能部门、监督部门人员、部分群众代表等列席会议。列席人员可就讨论的议题发表意见和建议，但没有表决权。</w:t>
      </w:r>
    </w:p>
    <w:p>
      <w:pPr>
        <w:shd w:val="solid" w:color="FFFFFF" w:fill="auto"/>
        <w:kinsoku/>
        <w:autoSpaceDE/>
        <w:autoSpaceDN w:val="0"/>
        <w:spacing w:line="560" w:lineRule="atLeast"/>
        <w:ind w:firstLine="640"/>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（五）会议由党政</w:t>
      </w:r>
      <w:r>
        <w:rPr>
          <w:rFonts w:hint="eastAsia" w:ascii="仿宋_GB2312" w:hAnsi="仿宋_GB2312" w:eastAsia="仿宋_GB2312"/>
          <w:b w:val="0"/>
          <w:i w:val="0"/>
          <w:snapToGrid/>
          <w:color w:val="000000"/>
          <w:sz w:val="32"/>
          <w:u w:val="none"/>
          <w:shd w:val="clear" w:color="auto" w:fill="FFFFFF"/>
          <w:lang w:val="en-US" w:eastAsia="zh-CN"/>
        </w:rPr>
        <w:t>综合</w:t>
      </w:r>
      <w:r>
        <w:rPr>
          <w:rFonts w:hint="default" w:ascii="仿宋_GB2312" w:hAnsi="仿宋_GB2312" w:eastAsia="仿宋_GB2312"/>
          <w:b w:val="0"/>
          <w:i w:val="0"/>
          <w:snapToGrid/>
          <w:color w:val="000000"/>
          <w:sz w:val="32"/>
          <w:u w:val="none"/>
          <w:shd w:val="clear" w:color="auto" w:fill="FFFFFF"/>
          <w:lang w:eastAsia="zh-CN"/>
        </w:rPr>
        <w:t>办公室负责</w:t>
      </w:r>
      <w:r>
        <w:rPr>
          <w:rFonts w:hint="eastAsia" w:ascii="仿宋_GB2312" w:hAnsi="仿宋_GB2312" w:eastAsia="仿宋_GB2312"/>
          <w:b w:val="0"/>
          <w:i w:val="0"/>
          <w:snapToGrid/>
          <w:color w:val="000000"/>
          <w:sz w:val="32"/>
          <w:u w:val="none"/>
          <w:shd w:val="clear" w:color="auto" w:fill="FFFFFF"/>
          <w:lang w:eastAsia="zh-CN"/>
        </w:rPr>
        <w:t>形成会议</w:t>
      </w:r>
      <w:r>
        <w:rPr>
          <w:rFonts w:hint="default" w:ascii="仿宋_GB2312" w:hAnsi="仿宋_GB2312" w:eastAsia="仿宋_GB2312"/>
          <w:b w:val="0"/>
          <w:i w:val="0"/>
          <w:snapToGrid/>
          <w:color w:val="000000"/>
          <w:sz w:val="32"/>
          <w:u w:val="none"/>
          <w:shd w:val="clear" w:color="auto" w:fill="FFFFFF"/>
          <w:lang w:eastAsia="zh-CN"/>
        </w:rPr>
        <w:t>记录</w:t>
      </w:r>
      <w:r>
        <w:rPr>
          <w:rFonts w:hint="eastAsia" w:ascii="仿宋_GB2312" w:hAnsi="仿宋_GB2312" w:eastAsia="仿宋_GB2312"/>
          <w:b w:val="0"/>
          <w:i w:val="0"/>
          <w:snapToGrid/>
          <w:color w:val="000000"/>
          <w:sz w:val="32"/>
          <w:u w:val="none"/>
          <w:shd w:val="clear" w:color="auto" w:fill="FFFFFF"/>
          <w:lang w:eastAsia="zh-CN"/>
        </w:rPr>
        <w:t>、会议纪要</w:t>
      </w:r>
      <w:r>
        <w:rPr>
          <w:rFonts w:hint="default" w:ascii="仿宋_GB2312" w:hAnsi="仿宋_GB2312" w:eastAsia="仿宋_GB2312"/>
          <w:b w:val="0"/>
          <w:i w:val="0"/>
          <w:snapToGrid/>
          <w:color w:val="000000"/>
          <w:sz w:val="32"/>
          <w:u w:val="none"/>
          <w:shd w:val="clear" w:color="auto" w:fill="FFFFFF"/>
          <w:lang w:eastAsia="zh-CN"/>
        </w:rPr>
        <w:t>，包括具体讨论事项、领导班子成员的发言、表决方式、表决意见以及主要理由、决策结果等集体决策过程，并存档备查。决策结果形成</w:t>
      </w:r>
      <w:r>
        <w:rPr>
          <w:rFonts w:hint="eastAsia" w:ascii="仿宋_GB2312" w:hAnsi="仿宋_GB2312" w:eastAsia="仿宋_GB2312"/>
          <w:b w:val="0"/>
          <w:i w:val="0"/>
          <w:snapToGrid/>
          <w:color w:val="000000"/>
          <w:sz w:val="32"/>
          <w:u w:val="none"/>
          <w:shd w:val="clear" w:color="auto" w:fill="FFFFFF"/>
          <w:lang w:eastAsia="zh-CN"/>
        </w:rPr>
        <w:t>的</w:t>
      </w:r>
      <w:r>
        <w:rPr>
          <w:rFonts w:hint="default" w:ascii="仿宋_GB2312" w:hAnsi="仿宋_GB2312" w:eastAsia="仿宋_GB2312"/>
          <w:b w:val="0"/>
          <w:i w:val="0"/>
          <w:snapToGrid/>
          <w:color w:val="000000"/>
          <w:sz w:val="32"/>
          <w:u w:val="none"/>
          <w:shd w:val="clear" w:color="auto" w:fill="FFFFFF"/>
          <w:lang w:eastAsia="zh-CN"/>
        </w:rPr>
        <w:t>会议纪要，经领导班子主要负责人签发后以书面形式印发相关单位及人员。</w:t>
      </w:r>
    </w:p>
    <w:p>
      <w:pPr>
        <w:shd w:val="solid" w:color="FFFFFF" w:fill="auto"/>
        <w:kinsoku/>
        <w:autoSpaceDE/>
        <w:autoSpaceDN w:val="0"/>
        <w:spacing w:line="560" w:lineRule="atLeast"/>
        <w:ind w:firstLine="640"/>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（六）对尚未正式公布的会议决策和需保密的会议内容，参会人员不得外泄。</w:t>
      </w:r>
    </w:p>
    <w:p>
      <w:pPr>
        <w:shd w:val="solid" w:color="FFFFFF" w:fill="auto"/>
        <w:kinsoku/>
        <w:autoSpaceDE/>
        <w:autoSpaceDN w:val="0"/>
        <w:spacing w:line="560" w:lineRule="atLeast"/>
        <w:ind w:firstLine="640"/>
        <w:rPr>
          <w:rFonts w:hint="default" w:ascii="仿宋_GB2312" w:hAnsi="仿宋_GB2312" w:eastAsia="仿宋_GB2312"/>
          <w:b w:val="0"/>
          <w:i w:val="0"/>
          <w:snapToGrid/>
          <w:color w:val="3D3D3D"/>
          <w:sz w:val="32"/>
          <w:u w:val="none"/>
          <w:shd w:val="clear" w:color="auto" w:fill="FFFFFF"/>
          <w:lang w:eastAsia="zh-CN"/>
        </w:rPr>
      </w:pPr>
      <w:r>
        <w:rPr>
          <w:rFonts w:hint="default" w:ascii="黑体" w:hAnsi="黑体" w:eastAsia="黑体"/>
          <w:b w:val="0"/>
          <w:i w:val="0"/>
          <w:snapToGrid/>
          <w:color w:val="000000"/>
          <w:sz w:val="32"/>
          <w:u w:val="none"/>
          <w:shd w:val="clear" w:color="auto" w:fill="FFFFFF"/>
          <w:lang w:eastAsia="zh-CN"/>
        </w:rPr>
        <w:t>第十一条</w:t>
      </w:r>
      <w:r>
        <w:rPr>
          <w:rFonts w:hint="default" w:ascii="Times New Roman" w:hAnsi="宋体"/>
          <w:b w:val="0"/>
          <w:i w:val="0"/>
          <w:snapToGrid/>
          <w:color w:val="000000"/>
          <w:sz w:val="32"/>
          <w:u w:val="none"/>
          <w:shd w:val="clear" w:color="auto" w:fill="FFFFFF"/>
        </w:rPr>
        <w:t xml:space="preserve">  </w:t>
      </w:r>
      <w:r>
        <w:rPr>
          <w:rFonts w:hint="default" w:ascii="仿宋_GB2312" w:hAnsi="仿宋_GB2312" w:eastAsia="仿宋_GB2312"/>
          <w:b w:val="0"/>
          <w:i w:val="0"/>
          <w:snapToGrid/>
          <w:color w:val="000000"/>
          <w:sz w:val="32"/>
          <w:u w:val="none"/>
          <w:shd w:val="clear" w:color="auto" w:fill="FFFFFF"/>
          <w:lang w:eastAsia="zh-CN"/>
        </w:rPr>
        <w:t>决策执行</w:t>
      </w:r>
    </w:p>
    <w:p>
      <w:pPr>
        <w:shd w:val="solid" w:color="FFFFFF" w:fill="auto"/>
        <w:kinsoku/>
        <w:autoSpaceDE/>
        <w:autoSpaceDN w:val="0"/>
        <w:spacing w:line="560" w:lineRule="atLeast"/>
        <w:ind w:firstLine="640"/>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（一）</w:t>
      </w:r>
      <w:r>
        <w:rPr>
          <w:rFonts w:hint="default" w:ascii="Times New Roman" w:hAnsi="宋体"/>
          <w:b w:val="0"/>
          <w:i w:val="0"/>
          <w:snapToGrid/>
          <w:color w:val="000000"/>
          <w:sz w:val="32"/>
          <w:u w:val="none"/>
          <w:shd w:val="clear" w:color="auto" w:fill="FFFFFF"/>
        </w:rPr>
        <w:t>“</w:t>
      </w:r>
      <w:r>
        <w:rPr>
          <w:rFonts w:hint="default" w:ascii="仿宋_GB2312" w:hAnsi="仿宋_GB2312" w:eastAsia="仿宋_GB2312"/>
          <w:b w:val="0"/>
          <w:i w:val="0"/>
          <w:snapToGrid/>
          <w:color w:val="000000"/>
          <w:sz w:val="32"/>
          <w:u w:val="none"/>
          <w:shd w:val="clear" w:color="auto" w:fill="FFFFFF"/>
          <w:lang w:eastAsia="zh-CN"/>
        </w:rPr>
        <w:t>三重一大</w:t>
      </w:r>
      <w:r>
        <w:rPr>
          <w:rFonts w:hint="default" w:ascii="Times New Roman" w:hAnsi="宋体"/>
          <w:b w:val="0"/>
          <w:i w:val="0"/>
          <w:snapToGrid/>
          <w:color w:val="000000"/>
          <w:sz w:val="32"/>
          <w:u w:val="none"/>
          <w:shd w:val="clear" w:color="auto" w:fill="FFFFFF"/>
        </w:rPr>
        <w:t>”</w:t>
      </w:r>
      <w:r>
        <w:rPr>
          <w:rFonts w:hint="default" w:ascii="仿宋_GB2312" w:hAnsi="仿宋_GB2312" w:eastAsia="仿宋_GB2312"/>
          <w:b w:val="0"/>
          <w:i w:val="0"/>
          <w:snapToGrid/>
          <w:color w:val="000000"/>
          <w:sz w:val="32"/>
          <w:u w:val="none"/>
          <w:shd w:val="clear" w:color="auto" w:fill="FFFFFF"/>
          <w:lang w:eastAsia="zh-CN"/>
        </w:rPr>
        <w:t>事项经街道党工委会议、党工委（扩大）会议决策后，由领导班子成员按分工和职责组织实施。遇有分工和职责交叉的，由领导班子明确其中一名领导班子成员牵头。</w:t>
      </w:r>
    </w:p>
    <w:p>
      <w:pPr>
        <w:shd w:val="solid" w:color="FFFFFF" w:fill="auto"/>
        <w:kinsoku/>
        <w:autoSpaceDE/>
        <w:autoSpaceDN w:val="0"/>
        <w:spacing w:line="560" w:lineRule="atLeast"/>
        <w:ind w:firstLine="640"/>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二）个人不得擅自改变集体决策，确需变更的，应由领导班子重新作出决策；如遇重大突发事件和紧急情况作出临时处置的，应在事后及时向领导班子报告，未完成事项如需领导班子重新作出决策的，按规定程序经再次决策后，按新的决策执行。</w:t>
      </w:r>
    </w:p>
    <w:p>
      <w:pPr>
        <w:shd w:val="solid" w:color="FFFFFF" w:fill="auto"/>
        <w:kinsoku/>
        <w:autoSpaceDE/>
        <w:autoSpaceDN w:val="0"/>
        <w:spacing w:line="560" w:lineRule="atLeast"/>
        <w:ind w:firstLine="640"/>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（三）</w:t>
      </w:r>
      <w:r>
        <w:rPr>
          <w:rFonts w:hint="default" w:ascii="Times New Roman" w:hAnsi="宋体"/>
          <w:b w:val="0"/>
          <w:i w:val="0"/>
          <w:snapToGrid/>
          <w:color w:val="000000"/>
          <w:sz w:val="32"/>
          <w:u w:val="none"/>
          <w:shd w:val="clear" w:color="auto" w:fill="FFFFFF"/>
        </w:rPr>
        <w:t>“</w:t>
      </w:r>
      <w:r>
        <w:rPr>
          <w:rFonts w:hint="default" w:ascii="仿宋_GB2312" w:hAnsi="仿宋_GB2312" w:eastAsia="仿宋_GB2312"/>
          <w:b w:val="0"/>
          <w:i w:val="0"/>
          <w:snapToGrid/>
          <w:color w:val="000000"/>
          <w:sz w:val="32"/>
          <w:u w:val="none"/>
          <w:shd w:val="clear" w:color="auto" w:fill="FFFFFF"/>
          <w:lang w:eastAsia="zh-CN"/>
        </w:rPr>
        <w:t>三重一大</w:t>
      </w:r>
      <w:r>
        <w:rPr>
          <w:rFonts w:hint="default" w:ascii="Times New Roman" w:hAnsi="宋体"/>
          <w:b w:val="0"/>
          <w:i w:val="0"/>
          <w:snapToGrid/>
          <w:color w:val="000000"/>
          <w:sz w:val="32"/>
          <w:u w:val="none"/>
          <w:shd w:val="clear" w:color="auto" w:fill="FFFFFF"/>
        </w:rPr>
        <w:t>”</w:t>
      </w:r>
      <w:r>
        <w:rPr>
          <w:rFonts w:hint="default" w:ascii="仿宋_GB2312" w:hAnsi="仿宋_GB2312" w:eastAsia="仿宋_GB2312"/>
          <w:b w:val="0"/>
          <w:i w:val="0"/>
          <w:snapToGrid/>
          <w:color w:val="000000"/>
          <w:sz w:val="32"/>
          <w:u w:val="none"/>
          <w:shd w:val="clear" w:color="auto" w:fill="FFFFFF"/>
          <w:lang w:eastAsia="zh-CN"/>
        </w:rPr>
        <w:t>事项决策一经作出，应当坚决执行。领导班子成员个人在执行过程中，对已作出决策事项产生疑问的，可按程序向街道党工委或上级党组织反映，但在决策改变前应坚决服从执行。</w:t>
      </w:r>
    </w:p>
    <w:p>
      <w:pPr>
        <w:shd w:val="solid" w:color="FFFFFF" w:fill="auto"/>
        <w:kinsoku/>
        <w:autoSpaceDE/>
        <w:autoSpaceDN w:val="0"/>
        <w:spacing w:line="560" w:lineRule="atLeast"/>
        <w:ind w:firstLine="640"/>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（四）充分发挥街道</w:t>
      </w:r>
      <w:r>
        <w:rPr>
          <w:rFonts w:hint="eastAsia" w:ascii="仿宋_GB2312" w:hAnsi="仿宋_GB2312" w:eastAsia="仿宋_GB2312"/>
          <w:b w:val="0"/>
          <w:i w:val="0"/>
          <w:snapToGrid/>
          <w:color w:val="000000"/>
          <w:sz w:val="32"/>
          <w:u w:val="none"/>
          <w:shd w:val="clear" w:color="auto" w:fill="FFFFFF"/>
          <w:lang w:eastAsia="zh-CN"/>
        </w:rPr>
        <w:t>各办、中心、</w:t>
      </w:r>
      <w:r>
        <w:rPr>
          <w:rFonts w:hint="default" w:ascii="仿宋_GB2312" w:hAnsi="仿宋_GB2312" w:eastAsia="仿宋_GB2312"/>
          <w:b w:val="0"/>
          <w:i w:val="0"/>
          <w:snapToGrid/>
          <w:color w:val="000000"/>
          <w:sz w:val="32"/>
          <w:u w:val="none"/>
          <w:shd w:val="clear" w:color="auto" w:fill="FFFFFF"/>
          <w:lang w:eastAsia="zh-CN"/>
        </w:rPr>
        <w:t>纪工委</w:t>
      </w:r>
      <w:r>
        <w:rPr>
          <w:rFonts w:hint="eastAsia" w:ascii="仿宋_GB2312" w:hAnsi="仿宋_GB2312" w:eastAsia="仿宋_GB2312"/>
          <w:b w:val="0"/>
          <w:i w:val="0"/>
          <w:snapToGrid/>
          <w:color w:val="000000"/>
          <w:sz w:val="32"/>
          <w:u w:val="none"/>
          <w:shd w:val="clear" w:color="auto" w:fill="FFFFFF"/>
          <w:lang w:eastAsia="zh-CN"/>
        </w:rPr>
        <w:t>等</w:t>
      </w:r>
      <w:r>
        <w:rPr>
          <w:rFonts w:hint="default" w:ascii="仿宋_GB2312" w:hAnsi="仿宋_GB2312" w:eastAsia="仿宋_GB2312"/>
          <w:b w:val="0"/>
          <w:i w:val="0"/>
          <w:snapToGrid/>
          <w:color w:val="000000"/>
          <w:sz w:val="32"/>
          <w:u w:val="none"/>
          <w:shd w:val="clear" w:color="auto" w:fill="FFFFFF"/>
          <w:lang w:eastAsia="zh-CN"/>
        </w:rPr>
        <w:t>牵头部门的作用，按照各自职责对</w:t>
      </w:r>
      <w:r>
        <w:rPr>
          <w:rFonts w:hint="default" w:ascii="Times New Roman" w:hAnsi="宋体"/>
          <w:b w:val="0"/>
          <w:i w:val="0"/>
          <w:snapToGrid/>
          <w:color w:val="000000"/>
          <w:sz w:val="32"/>
          <w:u w:val="none"/>
          <w:shd w:val="clear" w:color="auto" w:fill="FFFFFF"/>
        </w:rPr>
        <w:t>“</w:t>
      </w:r>
      <w:r>
        <w:rPr>
          <w:rFonts w:hint="default" w:ascii="仿宋_GB2312" w:hAnsi="仿宋_GB2312" w:eastAsia="仿宋_GB2312"/>
          <w:b w:val="0"/>
          <w:i w:val="0"/>
          <w:snapToGrid/>
          <w:color w:val="000000"/>
          <w:sz w:val="32"/>
          <w:u w:val="none"/>
          <w:shd w:val="clear" w:color="auto" w:fill="FFFFFF"/>
          <w:lang w:eastAsia="zh-CN"/>
        </w:rPr>
        <w:t>三重一大</w:t>
      </w:r>
      <w:r>
        <w:rPr>
          <w:rFonts w:hint="default" w:ascii="Times New Roman" w:hAnsi="宋体"/>
          <w:b w:val="0"/>
          <w:i w:val="0"/>
          <w:snapToGrid/>
          <w:color w:val="000000"/>
          <w:sz w:val="32"/>
          <w:u w:val="none"/>
          <w:shd w:val="clear" w:color="auto" w:fill="FFFFFF"/>
        </w:rPr>
        <w:t>”</w:t>
      </w:r>
      <w:r>
        <w:rPr>
          <w:rFonts w:hint="default" w:ascii="仿宋_GB2312" w:hAnsi="仿宋_GB2312" w:eastAsia="仿宋_GB2312"/>
          <w:b w:val="0"/>
          <w:i w:val="0"/>
          <w:snapToGrid/>
          <w:color w:val="000000"/>
          <w:sz w:val="32"/>
          <w:u w:val="none"/>
          <w:shd w:val="clear" w:color="auto" w:fill="FFFFFF"/>
          <w:lang w:eastAsia="zh-CN"/>
        </w:rPr>
        <w:t>事项决策、执行情况进行监督检查，对发现的问题认真分析原因、提出建议，并向领导班子和主要负责人报告。</w:t>
      </w:r>
      <w:r>
        <w:rPr>
          <w:rFonts w:hint="default" w:ascii="Times New Roman" w:hAnsi="宋体"/>
          <w:b w:val="0"/>
          <w:i w:val="0"/>
          <w:snapToGrid/>
          <w:color w:val="000000"/>
          <w:sz w:val="32"/>
          <w:u w:val="none"/>
          <w:shd w:val="clear" w:color="auto" w:fill="FFFFFF"/>
        </w:rPr>
        <w:t>“</w:t>
      </w:r>
      <w:r>
        <w:rPr>
          <w:rFonts w:hint="default" w:ascii="仿宋_GB2312" w:hAnsi="仿宋_GB2312" w:eastAsia="仿宋_GB2312"/>
          <w:b w:val="0"/>
          <w:i w:val="0"/>
          <w:snapToGrid/>
          <w:color w:val="000000"/>
          <w:sz w:val="32"/>
          <w:u w:val="none"/>
          <w:shd w:val="clear" w:color="auto" w:fill="FFFFFF"/>
          <w:lang w:eastAsia="zh-CN"/>
        </w:rPr>
        <w:t>三重一大</w:t>
      </w:r>
      <w:r>
        <w:rPr>
          <w:rFonts w:hint="default" w:ascii="Times New Roman" w:hAnsi="宋体"/>
          <w:b w:val="0"/>
          <w:i w:val="0"/>
          <w:snapToGrid/>
          <w:color w:val="000000"/>
          <w:sz w:val="32"/>
          <w:u w:val="none"/>
          <w:shd w:val="clear" w:color="auto" w:fill="FFFFFF"/>
        </w:rPr>
        <w:t>”</w:t>
      </w:r>
      <w:r>
        <w:rPr>
          <w:rFonts w:hint="default" w:ascii="仿宋_GB2312" w:hAnsi="仿宋_GB2312" w:eastAsia="仿宋_GB2312"/>
          <w:b w:val="0"/>
          <w:i w:val="0"/>
          <w:snapToGrid/>
          <w:color w:val="000000"/>
          <w:sz w:val="32"/>
          <w:u w:val="none"/>
          <w:shd w:val="clear" w:color="auto" w:fill="FFFFFF"/>
          <w:lang w:eastAsia="zh-CN"/>
        </w:rPr>
        <w:t>事项的决策、执行情况，除依法依规应保密的外，应按照规定进行公开。</w:t>
      </w:r>
    </w:p>
    <w:p>
      <w:pPr>
        <w:shd w:val="solid" w:color="FFFFFF" w:fill="auto"/>
        <w:kinsoku/>
        <w:autoSpaceDE/>
        <w:autoSpaceDN w:val="0"/>
        <w:spacing w:line="560" w:lineRule="atLeast"/>
        <w:ind w:firstLine="640"/>
        <w:jc w:val="both"/>
        <w:rPr>
          <w:rFonts w:hint="default" w:ascii="仿宋_GB2312" w:hAnsi="仿宋_GB2312" w:eastAsia="仿宋_GB2312"/>
          <w:b w:val="0"/>
          <w:i w:val="0"/>
          <w:snapToGrid/>
          <w:color w:val="3D3D3D"/>
          <w:sz w:val="32"/>
          <w:u w:val="none"/>
          <w:shd w:val="clear" w:color="auto" w:fill="FFFFFF"/>
          <w:lang w:eastAsia="zh-CN"/>
        </w:rPr>
      </w:pPr>
      <w:r>
        <w:rPr>
          <w:rFonts w:hint="default" w:ascii="Times New Roman" w:hAnsi="宋体"/>
          <w:b w:val="0"/>
          <w:i w:val="0"/>
          <w:snapToGrid/>
          <w:color w:val="000000"/>
          <w:sz w:val="32"/>
          <w:u w:val="none"/>
          <w:shd w:val="clear" w:color="auto" w:fill="FFFFFF"/>
        </w:rPr>
        <w:t xml:space="preserve"> </w:t>
      </w:r>
    </w:p>
    <w:p>
      <w:pPr>
        <w:shd w:val="solid" w:color="FFFFFF" w:fill="auto"/>
        <w:kinsoku/>
        <w:autoSpaceDE/>
        <w:autoSpaceDN w:val="0"/>
        <w:spacing w:line="560" w:lineRule="atLeast"/>
        <w:ind w:firstLine="360"/>
        <w:jc w:val="center"/>
        <w:rPr>
          <w:rFonts w:hint="default" w:ascii="仿宋_GB2312" w:hAnsi="仿宋_GB2312" w:eastAsia="仿宋_GB2312"/>
          <w:b w:val="0"/>
          <w:i w:val="0"/>
          <w:snapToGrid/>
          <w:color w:val="3D3D3D"/>
          <w:sz w:val="32"/>
          <w:u w:val="none"/>
          <w:shd w:val="clear" w:color="auto" w:fill="FFFFFF"/>
          <w:lang w:eastAsia="zh-CN"/>
        </w:rPr>
      </w:pPr>
      <w:r>
        <w:rPr>
          <w:rFonts w:hint="default" w:ascii="黑体" w:hAnsi="黑体" w:eastAsia="黑体"/>
          <w:b w:val="0"/>
          <w:i w:val="0"/>
          <w:snapToGrid/>
          <w:color w:val="000000"/>
          <w:sz w:val="32"/>
          <w:u w:val="none"/>
          <w:shd w:val="clear" w:color="auto" w:fill="FFFFFF"/>
          <w:lang w:eastAsia="zh-CN"/>
        </w:rPr>
        <w:t>第四章</w:t>
      </w:r>
      <w:r>
        <w:rPr>
          <w:rFonts w:hint="default" w:ascii="Times New Roman" w:hAnsi="宋体"/>
          <w:b w:val="0"/>
          <w:i w:val="0"/>
          <w:snapToGrid/>
          <w:color w:val="000000"/>
          <w:sz w:val="32"/>
          <w:u w:val="none"/>
          <w:shd w:val="clear" w:color="auto" w:fill="FFFFFF"/>
        </w:rPr>
        <w:t xml:space="preserve">  “</w:t>
      </w:r>
      <w:r>
        <w:rPr>
          <w:rFonts w:hint="default" w:ascii="黑体" w:hAnsi="黑体" w:eastAsia="黑体"/>
          <w:b w:val="0"/>
          <w:i w:val="0"/>
          <w:snapToGrid/>
          <w:color w:val="000000"/>
          <w:sz w:val="32"/>
          <w:u w:val="none"/>
          <w:shd w:val="clear" w:color="auto" w:fill="FFFFFF"/>
          <w:lang w:eastAsia="zh-CN"/>
        </w:rPr>
        <w:t>三重一大</w:t>
      </w:r>
      <w:r>
        <w:rPr>
          <w:rFonts w:hint="default" w:ascii="Times New Roman" w:hAnsi="宋体"/>
          <w:b w:val="0"/>
          <w:i w:val="0"/>
          <w:snapToGrid/>
          <w:color w:val="000000"/>
          <w:sz w:val="32"/>
          <w:u w:val="none"/>
          <w:shd w:val="clear" w:color="auto" w:fill="FFFFFF"/>
        </w:rPr>
        <w:t>”</w:t>
      </w:r>
      <w:r>
        <w:rPr>
          <w:rFonts w:hint="default" w:ascii="黑体" w:hAnsi="黑体" w:eastAsia="黑体"/>
          <w:b w:val="0"/>
          <w:i w:val="0"/>
          <w:snapToGrid/>
          <w:color w:val="000000"/>
          <w:sz w:val="32"/>
          <w:u w:val="none"/>
          <w:shd w:val="clear" w:color="auto" w:fill="FFFFFF"/>
          <w:lang w:eastAsia="zh-CN"/>
        </w:rPr>
        <w:t>事项决策责任追究</w:t>
      </w:r>
      <w:r>
        <w:rPr>
          <w:rFonts w:hint="default" w:ascii="Times New Roman" w:hAnsi="宋体"/>
          <w:b w:val="0"/>
          <w:i w:val="0"/>
          <w:snapToGrid/>
          <w:color w:val="000000"/>
          <w:sz w:val="32"/>
          <w:u w:val="none"/>
          <w:shd w:val="clear" w:color="auto" w:fill="FFFFFF"/>
        </w:rPr>
        <w:t xml:space="preserve"> </w:t>
      </w:r>
    </w:p>
    <w:p>
      <w:pPr>
        <w:shd w:val="solid" w:color="FFFFFF" w:fill="auto"/>
        <w:kinsoku/>
        <w:autoSpaceDE/>
        <w:autoSpaceDN w:val="0"/>
        <w:spacing w:line="560" w:lineRule="atLeast"/>
        <w:ind w:firstLine="640"/>
        <w:rPr>
          <w:rFonts w:hint="default" w:ascii="仿宋_GB2312" w:hAnsi="仿宋_GB2312" w:eastAsia="仿宋_GB2312"/>
          <w:b w:val="0"/>
          <w:i w:val="0"/>
          <w:snapToGrid/>
          <w:color w:val="3D3D3D"/>
          <w:sz w:val="32"/>
          <w:u w:val="none"/>
          <w:shd w:val="clear" w:color="auto" w:fill="FFFFFF"/>
          <w:lang w:eastAsia="zh-CN"/>
        </w:rPr>
      </w:pPr>
      <w:r>
        <w:rPr>
          <w:rFonts w:hint="default" w:ascii="黑体" w:hAnsi="黑体" w:eastAsia="黑体"/>
          <w:b w:val="0"/>
          <w:i w:val="0"/>
          <w:snapToGrid/>
          <w:color w:val="000000"/>
          <w:sz w:val="32"/>
          <w:u w:val="none"/>
          <w:shd w:val="clear" w:color="auto" w:fill="FFFFFF"/>
          <w:lang w:eastAsia="zh-CN"/>
        </w:rPr>
        <w:t>第十二条</w:t>
      </w:r>
      <w:r>
        <w:rPr>
          <w:rFonts w:hint="default" w:ascii="Times New Roman" w:hAnsi="宋体"/>
          <w:b w:val="0"/>
          <w:i w:val="0"/>
          <w:snapToGrid/>
          <w:color w:val="000000"/>
          <w:sz w:val="32"/>
          <w:u w:val="none"/>
          <w:shd w:val="clear" w:color="auto" w:fill="FFFFFF"/>
        </w:rPr>
        <w:t xml:space="preserve">  </w:t>
      </w:r>
      <w:r>
        <w:rPr>
          <w:rFonts w:hint="default" w:ascii="仿宋_GB2312" w:hAnsi="仿宋_GB2312" w:eastAsia="仿宋_GB2312"/>
          <w:b w:val="0"/>
          <w:i w:val="0"/>
          <w:snapToGrid/>
          <w:color w:val="000000"/>
          <w:sz w:val="32"/>
          <w:u w:val="none"/>
          <w:shd w:val="clear" w:color="auto" w:fill="FFFFFF"/>
          <w:lang w:eastAsia="zh-CN"/>
        </w:rPr>
        <w:t>有下列情况之一的，严肃追究相关责任人责任：</w:t>
      </w:r>
    </w:p>
    <w:p>
      <w:pPr>
        <w:shd w:val="solid" w:color="FFFFFF" w:fill="auto"/>
        <w:kinsoku/>
        <w:autoSpaceDE/>
        <w:autoSpaceDN w:val="0"/>
        <w:spacing w:line="560" w:lineRule="atLeast"/>
        <w:ind w:firstLine="640"/>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（一）</w:t>
      </w:r>
      <w:r>
        <w:rPr>
          <w:rFonts w:hint="default" w:ascii="Times New Roman" w:hAnsi="宋体"/>
          <w:b w:val="0"/>
          <w:i w:val="0"/>
          <w:snapToGrid/>
          <w:color w:val="000000"/>
          <w:sz w:val="32"/>
          <w:u w:val="none"/>
          <w:shd w:val="clear" w:color="auto" w:fill="FFFFFF"/>
        </w:rPr>
        <w:t>“</w:t>
      </w:r>
      <w:r>
        <w:rPr>
          <w:rFonts w:hint="default" w:ascii="仿宋_GB2312" w:hAnsi="仿宋_GB2312" w:eastAsia="仿宋_GB2312"/>
          <w:b w:val="0"/>
          <w:i w:val="0"/>
          <w:snapToGrid/>
          <w:color w:val="000000"/>
          <w:sz w:val="32"/>
          <w:u w:val="none"/>
          <w:shd w:val="clear" w:color="auto" w:fill="FFFFFF"/>
          <w:lang w:eastAsia="zh-CN"/>
        </w:rPr>
        <w:t>三重一大</w:t>
      </w:r>
      <w:r>
        <w:rPr>
          <w:rFonts w:hint="default" w:ascii="Times New Roman" w:hAnsi="宋体"/>
          <w:b w:val="0"/>
          <w:i w:val="0"/>
          <w:snapToGrid/>
          <w:color w:val="000000"/>
          <w:sz w:val="32"/>
          <w:u w:val="none"/>
          <w:shd w:val="clear" w:color="auto" w:fill="FFFFFF"/>
        </w:rPr>
        <w:t>”</w:t>
      </w:r>
      <w:r>
        <w:rPr>
          <w:rFonts w:hint="default" w:ascii="仿宋_GB2312" w:hAnsi="仿宋_GB2312" w:eastAsia="仿宋_GB2312"/>
          <w:b w:val="0"/>
          <w:i w:val="0"/>
          <w:snapToGrid/>
          <w:color w:val="000000"/>
          <w:sz w:val="32"/>
          <w:u w:val="none"/>
          <w:shd w:val="clear" w:color="auto" w:fill="FFFFFF"/>
          <w:lang w:eastAsia="zh-CN"/>
        </w:rPr>
        <w:t>事项决策严重失误的；</w:t>
      </w:r>
    </w:p>
    <w:p>
      <w:pPr>
        <w:shd w:val="solid" w:color="FFFFFF" w:fill="auto"/>
        <w:kinsoku/>
        <w:autoSpaceDE/>
        <w:autoSpaceDN w:val="0"/>
        <w:spacing w:line="560" w:lineRule="atLeast"/>
        <w:ind w:firstLine="640"/>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（二）个人或少数人擅自决定</w:t>
      </w:r>
      <w:r>
        <w:rPr>
          <w:rFonts w:hint="default" w:ascii="Times New Roman" w:hAnsi="宋体"/>
          <w:b w:val="0"/>
          <w:i w:val="0"/>
          <w:snapToGrid/>
          <w:color w:val="000000"/>
          <w:sz w:val="32"/>
          <w:u w:val="none"/>
          <w:shd w:val="clear" w:color="auto" w:fill="FFFFFF"/>
        </w:rPr>
        <w:t>“</w:t>
      </w:r>
      <w:r>
        <w:rPr>
          <w:rFonts w:hint="default" w:ascii="仿宋_GB2312" w:hAnsi="仿宋_GB2312" w:eastAsia="仿宋_GB2312"/>
          <w:b w:val="0"/>
          <w:i w:val="0"/>
          <w:snapToGrid/>
          <w:color w:val="000000"/>
          <w:sz w:val="32"/>
          <w:u w:val="none"/>
          <w:shd w:val="clear" w:color="auto" w:fill="FFFFFF"/>
          <w:lang w:eastAsia="zh-CN"/>
        </w:rPr>
        <w:t>三重一大</w:t>
      </w:r>
      <w:r>
        <w:rPr>
          <w:rFonts w:hint="default" w:ascii="Times New Roman" w:hAnsi="宋体"/>
          <w:b w:val="0"/>
          <w:i w:val="0"/>
          <w:snapToGrid/>
          <w:color w:val="000000"/>
          <w:sz w:val="32"/>
          <w:u w:val="none"/>
          <w:shd w:val="clear" w:color="auto" w:fill="FFFFFF"/>
        </w:rPr>
        <w:t>”</w:t>
      </w:r>
      <w:r>
        <w:rPr>
          <w:rFonts w:hint="default" w:ascii="仿宋_GB2312" w:hAnsi="仿宋_GB2312" w:eastAsia="仿宋_GB2312"/>
          <w:b w:val="0"/>
          <w:i w:val="0"/>
          <w:snapToGrid/>
          <w:color w:val="000000"/>
          <w:sz w:val="32"/>
          <w:u w:val="none"/>
          <w:shd w:val="clear" w:color="auto" w:fill="FFFFFF"/>
          <w:lang w:eastAsia="zh-CN"/>
        </w:rPr>
        <w:t>事项的；</w:t>
      </w:r>
    </w:p>
    <w:p>
      <w:pPr>
        <w:shd w:val="solid" w:color="FFFFFF" w:fill="auto"/>
        <w:kinsoku/>
        <w:autoSpaceDE/>
        <w:autoSpaceDN w:val="0"/>
        <w:spacing w:line="560" w:lineRule="atLeast"/>
        <w:ind w:firstLine="640"/>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（三）不履行或不正确履行</w:t>
      </w:r>
      <w:r>
        <w:rPr>
          <w:rFonts w:hint="default" w:ascii="Times New Roman" w:hAnsi="宋体"/>
          <w:b w:val="0"/>
          <w:i w:val="0"/>
          <w:snapToGrid/>
          <w:color w:val="000000"/>
          <w:sz w:val="32"/>
          <w:u w:val="none"/>
          <w:shd w:val="clear" w:color="auto" w:fill="FFFFFF"/>
        </w:rPr>
        <w:t>“</w:t>
      </w:r>
      <w:r>
        <w:rPr>
          <w:rFonts w:hint="default" w:ascii="仿宋_GB2312" w:hAnsi="仿宋_GB2312" w:eastAsia="仿宋_GB2312"/>
          <w:b w:val="0"/>
          <w:i w:val="0"/>
          <w:snapToGrid/>
          <w:color w:val="000000"/>
          <w:sz w:val="32"/>
          <w:u w:val="none"/>
          <w:shd w:val="clear" w:color="auto" w:fill="FFFFFF"/>
          <w:lang w:eastAsia="zh-CN"/>
        </w:rPr>
        <w:t>三重一大</w:t>
      </w:r>
      <w:r>
        <w:rPr>
          <w:rFonts w:hint="default" w:ascii="Times New Roman" w:hAnsi="宋体"/>
          <w:b w:val="0"/>
          <w:i w:val="0"/>
          <w:snapToGrid/>
          <w:color w:val="000000"/>
          <w:sz w:val="32"/>
          <w:u w:val="none"/>
          <w:shd w:val="clear" w:color="auto" w:fill="FFFFFF"/>
        </w:rPr>
        <w:t>”</w:t>
      </w:r>
      <w:r>
        <w:rPr>
          <w:rFonts w:hint="default" w:ascii="仿宋_GB2312" w:hAnsi="仿宋_GB2312" w:eastAsia="仿宋_GB2312"/>
          <w:b w:val="0"/>
          <w:i w:val="0"/>
          <w:snapToGrid/>
          <w:color w:val="000000"/>
          <w:sz w:val="32"/>
          <w:u w:val="none"/>
          <w:shd w:val="clear" w:color="auto" w:fill="FFFFFF"/>
          <w:lang w:eastAsia="zh-CN"/>
        </w:rPr>
        <w:t>事项决策程序的；</w:t>
      </w:r>
    </w:p>
    <w:p>
      <w:pPr>
        <w:shd w:val="solid" w:color="FFFFFF" w:fill="auto"/>
        <w:kinsoku/>
        <w:autoSpaceDE/>
        <w:autoSpaceDN w:val="0"/>
        <w:spacing w:line="560" w:lineRule="atLeast"/>
        <w:ind w:firstLine="640"/>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（四）未提供真实情况而造成决策失误的；</w:t>
      </w:r>
    </w:p>
    <w:p>
      <w:pPr>
        <w:shd w:val="solid" w:color="FFFFFF" w:fill="auto"/>
        <w:kinsoku/>
        <w:autoSpaceDE/>
        <w:autoSpaceDN w:val="0"/>
        <w:spacing w:line="560" w:lineRule="atLeast"/>
        <w:ind w:firstLine="640"/>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（五）拒不执行或擅自改变集体决策的；</w:t>
      </w:r>
    </w:p>
    <w:p>
      <w:pPr>
        <w:shd w:val="solid" w:color="FFFFFF" w:fill="auto"/>
        <w:kinsoku/>
        <w:autoSpaceDE/>
        <w:autoSpaceDN w:val="0"/>
        <w:spacing w:line="560" w:lineRule="atLeast"/>
        <w:ind w:firstLine="640"/>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（六）对集体决策执行不力或错误执行的；</w:t>
      </w:r>
    </w:p>
    <w:p>
      <w:pPr>
        <w:shd w:val="solid" w:color="FFFFFF" w:fill="auto"/>
        <w:kinsoku/>
        <w:autoSpaceDE/>
        <w:autoSpaceDN w:val="0"/>
        <w:spacing w:line="560" w:lineRule="atLeast"/>
        <w:ind w:firstLine="640"/>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（七）依法应当及时作出决策但久拖不决，造成重大损失或恶劣影响的；</w:t>
      </w:r>
    </w:p>
    <w:p>
      <w:pPr>
        <w:shd w:val="solid" w:color="FFFFFF" w:fill="auto"/>
        <w:kinsoku/>
        <w:autoSpaceDE/>
        <w:autoSpaceDN w:val="0"/>
        <w:spacing w:line="560" w:lineRule="atLeast"/>
        <w:ind w:firstLine="640"/>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（八）在保密期间泄露决策内容或将涉密材料向外泄密的；</w:t>
      </w:r>
    </w:p>
    <w:p>
      <w:pPr>
        <w:shd w:val="solid" w:color="FFFFFF" w:fill="auto"/>
        <w:kinsoku/>
        <w:autoSpaceDE/>
        <w:autoSpaceDN w:val="0"/>
        <w:spacing w:line="560" w:lineRule="atLeast"/>
        <w:ind w:firstLine="640"/>
        <w:jc w:val="both"/>
        <w:rPr>
          <w:rFonts w:hint="default" w:ascii="仿宋_GB2312" w:hAnsi="仿宋_GB2312" w:eastAsia="仿宋_GB2312"/>
          <w:b w:val="0"/>
          <w:i w:val="0"/>
          <w:snapToGrid/>
          <w:color w:val="3D3D3D"/>
          <w:sz w:val="32"/>
          <w:u w:val="none"/>
          <w:shd w:val="clear" w:color="auto" w:fill="FFFFFF"/>
          <w:lang w:eastAsia="zh-CN"/>
        </w:rPr>
      </w:pPr>
      <w:r>
        <w:rPr>
          <w:rFonts w:hint="default" w:ascii="仿宋_GB2312" w:hAnsi="仿宋_GB2312" w:eastAsia="仿宋_GB2312"/>
          <w:b w:val="0"/>
          <w:i w:val="0"/>
          <w:snapToGrid/>
          <w:color w:val="000000"/>
          <w:sz w:val="32"/>
          <w:u w:val="none"/>
          <w:shd w:val="clear" w:color="auto" w:fill="FFFFFF"/>
          <w:lang w:eastAsia="zh-CN"/>
        </w:rPr>
        <w:t>（九）其他应当追究责任的情况。</w:t>
      </w:r>
    </w:p>
    <w:p>
      <w:pPr>
        <w:shd w:val="solid" w:color="FFFFFF" w:fill="auto"/>
        <w:kinsoku/>
        <w:autoSpaceDE/>
        <w:autoSpaceDN w:val="0"/>
        <w:spacing w:line="560" w:lineRule="atLeast"/>
        <w:ind w:firstLine="640"/>
        <w:jc w:val="both"/>
        <w:rPr>
          <w:rFonts w:hint="default" w:ascii="仿宋_GB2312" w:hAnsi="仿宋_GB2312" w:eastAsia="仿宋_GB2312"/>
          <w:b w:val="0"/>
          <w:i w:val="0"/>
          <w:snapToGrid/>
          <w:color w:val="3D3D3D"/>
          <w:sz w:val="32"/>
          <w:u w:val="none"/>
          <w:shd w:val="clear" w:color="auto" w:fill="FFFFFF"/>
          <w:lang w:eastAsia="zh-CN"/>
        </w:rPr>
      </w:pPr>
      <w:r>
        <w:rPr>
          <w:rFonts w:hint="default" w:ascii="黑体" w:hAnsi="黑体" w:eastAsia="黑体"/>
          <w:b w:val="0"/>
          <w:i w:val="0"/>
          <w:snapToGrid/>
          <w:color w:val="000000"/>
          <w:sz w:val="32"/>
          <w:u w:val="none"/>
          <w:shd w:val="clear" w:color="auto" w:fill="FFFFFF"/>
          <w:lang w:eastAsia="zh-CN"/>
        </w:rPr>
        <w:t>第十三条</w:t>
      </w:r>
      <w:r>
        <w:rPr>
          <w:rFonts w:hint="default" w:ascii="Times New Roman" w:hAnsi="宋体"/>
          <w:b w:val="0"/>
          <w:i w:val="0"/>
          <w:snapToGrid/>
          <w:color w:val="000000"/>
          <w:sz w:val="32"/>
          <w:u w:val="none"/>
          <w:shd w:val="clear" w:color="auto" w:fill="FFFFFF"/>
        </w:rPr>
        <w:t xml:space="preserve">  </w:t>
      </w:r>
      <w:r>
        <w:rPr>
          <w:rFonts w:hint="default" w:ascii="仿宋_GB2312" w:hAnsi="仿宋_GB2312" w:eastAsia="仿宋_GB2312"/>
          <w:b w:val="0"/>
          <w:i w:val="0"/>
          <w:snapToGrid/>
          <w:color w:val="000000"/>
          <w:sz w:val="32"/>
          <w:u w:val="none"/>
          <w:shd w:val="clear" w:color="auto" w:fill="FFFFFF"/>
          <w:lang w:eastAsia="zh-CN"/>
        </w:rPr>
        <w:t>责任追究的方式主要包括：给予通报批评、责令检查、停职检查、免职或责令辞职等组织处理；按照相关规定给予党纪政纪处分；涉嫌犯罪的，移送司法机关依法处理。</w:t>
      </w:r>
    </w:p>
    <w:p>
      <w:pPr>
        <w:shd w:val="solid" w:color="FFFFFF" w:fill="auto"/>
        <w:kinsoku/>
        <w:autoSpaceDE/>
        <w:autoSpaceDN w:val="0"/>
        <w:spacing w:line="560" w:lineRule="atLeast"/>
        <w:ind w:firstLine="640"/>
        <w:jc w:val="both"/>
        <w:rPr>
          <w:rFonts w:hint="default" w:ascii="仿宋_GB2312" w:hAnsi="仿宋_GB2312" w:eastAsia="仿宋_GB2312"/>
          <w:b w:val="0"/>
          <w:i w:val="0"/>
          <w:snapToGrid/>
          <w:color w:val="3D3D3D"/>
          <w:sz w:val="32"/>
          <w:u w:val="none"/>
          <w:shd w:val="clear" w:color="auto" w:fill="FFFFFF"/>
          <w:lang w:eastAsia="zh-CN"/>
        </w:rPr>
      </w:pPr>
      <w:r>
        <w:rPr>
          <w:rFonts w:hint="default" w:ascii="黑体" w:hAnsi="黑体" w:eastAsia="黑体"/>
          <w:b w:val="0"/>
          <w:i w:val="0"/>
          <w:snapToGrid/>
          <w:color w:val="000000"/>
          <w:sz w:val="32"/>
          <w:u w:val="none"/>
          <w:shd w:val="clear" w:color="auto" w:fill="FFFFFF"/>
          <w:lang w:eastAsia="zh-CN"/>
        </w:rPr>
        <w:t>第十四条</w:t>
      </w:r>
      <w:r>
        <w:rPr>
          <w:rFonts w:hint="default" w:ascii="Times New Roman" w:hAnsi="宋体"/>
          <w:b w:val="0"/>
          <w:i w:val="0"/>
          <w:snapToGrid/>
          <w:color w:val="000000"/>
          <w:sz w:val="32"/>
          <w:u w:val="none"/>
          <w:shd w:val="clear" w:color="auto" w:fill="FFFFFF"/>
        </w:rPr>
        <w:t xml:space="preserve">  </w:t>
      </w:r>
      <w:r>
        <w:rPr>
          <w:rFonts w:hint="default" w:ascii="仿宋_GB2312" w:hAnsi="仿宋_GB2312" w:eastAsia="仿宋_GB2312"/>
          <w:b w:val="0"/>
          <w:i w:val="0"/>
          <w:snapToGrid/>
          <w:color w:val="000000"/>
          <w:sz w:val="32"/>
          <w:u w:val="none"/>
          <w:shd w:val="clear" w:color="auto" w:fill="FFFFFF"/>
          <w:lang w:eastAsia="zh-CN"/>
        </w:rPr>
        <w:t>在进行集体决策时，对错误决策提出具体明确反对意见或者保留意见的领导班子成员，追究责任时应予以免责或者减轻责任。</w:t>
      </w:r>
    </w:p>
    <w:p>
      <w:pPr>
        <w:jc w:val="both"/>
        <w:rPr>
          <w:rFonts w:hint="eastAsia" w:ascii="仿宋" w:hAnsi="仿宋" w:eastAsia="仿宋" w:cs="仿宋_GB2312"/>
          <w:color w:val="000000"/>
          <w:kern w:val="0"/>
          <w:sz w:val="32"/>
          <w:szCs w:val="32"/>
          <w:lang w:val="en-US" w:eastAsia="zh-CN"/>
        </w:rPr>
      </w:pPr>
      <w:r>
        <w:rPr>
          <w:rFonts w:hint="default" w:ascii="黑体" w:hAnsi="黑体" w:eastAsia="黑体"/>
          <w:b w:val="0"/>
          <w:i w:val="0"/>
          <w:snapToGrid/>
          <w:color w:val="000000"/>
          <w:sz w:val="32"/>
          <w:u w:val="none"/>
          <w:shd w:val="clear" w:color="auto" w:fill="FFFFFF"/>
          <w:lang w:eastAsia="zh-CN"/>
        </w:rPr>
        <w:t xml:space="preserve">第十五条  </w:t>
      </w:r>
      <w:r>
        <w:rPr>
          <w:rFonts w:hint="default" w:ascii="仿宋_GB2312" w:hAnsi="仿宋_GB2312" w:eastAsia="仿宋_GB2312"/>
          <w:b w:val="0"/>
          <w:i w:val="0"/>
          <w:snapToGrid/>
          <w:color w:val="000000"/>
          <w:sz w:val="32"/>
          <w:u w:val="none"/>
          <w:shd w:val="clear" w:color="auto" w:fill="FFFFFF"/>
          <w:lang w:eastAsia="zh-CN"/>
        </w:rPr>
        <w:t>本细则自印发之日起执</w:t>
      </w:r>
      <w:r>
        <w:rPr>
          <w:rFonts w:hint="eastAsia" w:ascii="仿宋_GB2312" w:hAnsi="仿宋_GB2312" w:eastAsia="仿宋_GB2312"/>
          <w:b w:val="0"/>
          <w:i w:val="0"/>
          <w:snapToGrid/>
          <w:color w:val="000000"/>
          <w:sz w:val="32"/>
          <w:u w:val="none"/>
          <w:shd w:val="clear" w:color="auto" w:fill="FFFFFF"/>
          <w:lang w:val="en-US" w:eastAsia="zh-CN"/>
        </w:rPr>
        <w:t>行。</w:t>
      </w:r>
    </w:p>
    <w:p>
      <w:pPr>
        <w:ind w:firstLine="5440" w:firstLineChars="1700"/>
        <w:jc w:val="both"/>
        <w:rPr>
          <w:rFonts w:hint="eastAsia" w:ascii="仿宋" w:hAnsi="仿宋" w:eastAsia="仿宋" w:cs="仿宋_GB2312"/>
          <w:color w:val="000000"/>
          <w:kern w:val="0"/>
          <w:sz w:val="32"/>
          <w:szCs w:val="32"/>
          <w:lang w:val="en-US" w:eastAsia="zh-CN"/>
        </w:rPr>
      </w:pPr>
    </w:p>
    <w:p>
      <w:pPr>
        <w:ind w:right="0" w:rightChars="0"/>
        <w:jc w:val="left"/>
        <w:rPr>
          <w:rFonts w:hint="eastAsia" w:ascii="仿宋" w:hAnsi="仿宋" w:eastAsia="仿宋" w:cs="仿宋_GB2312"/>
          <w:color w:val="000000"/>
          <w:kern w:val="0"/>
          <w:sz w:val="32"/>
          <w:szCs w:val="32"/>
          <w:lang w:val="en-US" w:eastAsia="zh-CN"/>
        </w:rPr>
      </w:pPr>
    </w:p>
    <w:p>
      <w:pPr>
        <w:pStyle w:val="2"/>
        <w:rPr>
          <w:rFonts w:hint="eastAsia"/>
          <w:lang w:val="en-US" w:eastAsia="zh-CN"/>
        </w:rPr>
      </w:pPr>
    </w:p>
    <w:sectPr>
      <w:footerReference r:id="rId3" w:type="default"/>
      <w:pgSz w:w="11906" w:h="16838"/>
      <w:pgMar w:top="1440" w:right="1800" w:bottom="1440" w:left="1800" w:header="851" w:footer="992"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129" o:spid="_x0000_s412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8</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Y4M2NhOTkyMmYyNzVhOWEzYjJiNjAzMGQ1Mzk2YzAifQ=="/>
  </w:docVars>
  <w:rsids>
    <w:rsidRoot w:val="00000000"/>
    <w:rsid w:val="008E0C60"/>
    <w:rsid w:val="01D92569"/>
    <w:rsid w:val="021D3C5E"/>
    <w:rsid w:val="02255755"/>
    <w:rsid w:val="027C3466"/>
    <w:rsid w:val="028642E4"/>
    <w:rsid w:val="033B6121"/>
    <w:rsid w:val="03976119"/>
    <w:rsid w:val="03A03CE1"/>
    <w:rsid w:val="03F80551"/>
    <w:rsid w:val="04215CAB"/>
    <w:rsid w:val="04B14F1D"/>
    <w:rsid w:val="04BC5D9C"/>
    <w:rsid w:val="06291ACF"/>
    <w:rsid w:val="0672110D"/>
    <w:rsid w:val="06BF1B73"/>
    <w:rsid w:val="06EB0BBA"/>
    <w:rsid w:val="072B22BF"/>
    <w:rsid w:val="07892BD5"/>
    <w:rsid w:val="08C47915"/>
    <w:rsid w:val="0B0A5B16"/>
    <w:rsid w:val="0BFA5245"/>
    <w:rsid w:val="0BFB7DA5"/>
    <w:rsid w:val="0BFE793E"/>
    <w:rsid w:val="0DA63E3D"/>
    <w:rsid w:val="0F1767C4"/>
    <w:rsid w:val="111F0AD7"/>
    <w:rsid w:val="11AD363C"/>
    <w:rsid w:val="12F6297C"/>
    <w:rsid w:val="137873E5"/>
    <w:rsid w:val="139A0CBF"/>
    <w:rsid w:val="13F91B1A"/>
    <w:rsid w:val="14FA4B3D"/>
    <w:rsid w:val="154D0622"/>
    <w:rsid w:val="16612CB9"/>
    <w:rsid w:val="17E9245A"/>
    <w:rsid w:val="17EA01B6"/>
    <w:rsid w:val="1867538C"/>
    <w:rsid w:val="19F050C5"/>
    <w:rsid w:val="1AF75D75"/>
    <w:rsid w:val="1D061E52"/>
    <w:rsid w:val="1D527A73"/>
    <w:rsid w:val="1FD10241"/>
    <w:rsid w:val="20AB78C5"/>
    <w:rsid w:val="21736A19"/>
    <w:rsid w:val="21A31D5F"/>
    <w:rsid w:val="24B36F8F"/>
    <w:rsid w:val="253E4E2D"/>
    <w:rsid w:val="25AB6CC3"/>
    <w:rsid w:val="26991B1E"/>
    <w:rsid w:val="27602452"/>
    <w:rsid w:val="27AB15C9"/>
    <w:rsid w:val="27F457D6"/>
    <w:rsid w:val="2A321AEF"/>
    <w:rsid w:val="31453A74"/>
    <w:rsid w:val="35DB2084"/>
    <w:rsid w:val="368E78A4"/>
    <w:rsid w:val="36AA39B8"/>
    <w:rsid w:val="36AC5C9E"/>
    <w:rsid w:val="36B84F77"/>
    <w:rsid w:val="36DF0100"/>
    <w:rsid w:val="37185D9B"/>
    <w:rsid w:val="3730274A"/>
    <w:rsid w:val="37F30176"/>
    <w:rsid w:val="391F477E"/>
    <w:rsid w:val="3B1F01BD"/>
    <w:rsid w:val="3B20637D"/>
    <w:rsid w:val="3C2D6FA3"/>
    <w:rsid w:val="3C930C13"/>
    <w:rsid w:val="3E313B49"/>
    <w:rsid w:val="3F805367"/>
    <w:rsid w:val="40D2450F"/>
    <w:rsid w:val="41291ED9"/>
    <w:rsid w:val="417E6781"/>
    <w:rsid w:val="41AB6408"/>
    <w:rsid w:val="41FC5FD0"/>
    <w:rsid w:val="428B67D2"/>
    <w:rsid w:val="42C36DD4"/>
    <w:rsid w:val="433A0FA3"/>
    <w:rsid w:val="43444416"/>
    <w:rsid w:val="440A1733"/>
    <w:rsid w:val="461E3BE0"/>
    <w:rsid w:val="467E0AF9"/>
    <w:rsid w:val="477041E8"/>
    <w:rsid w:val="482F4E9C"/>
    <w:rsid w:val="48C7120D"/>
    <w:rsid w:val="497E6F2C"/>
    <w:rsid w:val="4A063858"/>
    <w:rsid w:val="4A463276"/>
    <w:rsid w:val="4B59552C"/>
    <w:rsid w:val="4B815AE9"/>
    <w:rsid w:val="4D0F6165"/>
    <w:rsid w:val="4D9F19D2"/>
    <w:rsid w:val="4DC71621"/>
    <w:rsid w:val="4DD252B5"/>
    <w:rsid w:val="4DF30560"/>
    <w:rsid w:val="4E5161E9"/>
    <w:rsid w:val="4FD50E3E"/>
    <w:rsid w:val="504A05B2"/>
    <w:rsid w:val="51E4092A"/>
    <w:rsid w:val="52DE357A"/>
    <w:rsid w:val="534053B7"/>
    <w:rsid w:val="53756B51"/>
    <w:rsid w:val="53DF0959"/>
    <w:rsid w:val="5773022F"/>
    <w:rsid w:val="579E061E"/>
    <w:rsid w:val="57AB6991"/>
    <w:rsid w:val="5A1D1F98"/>
    <w:rsid w:val="5AC85157"/>
    <w:rsid w:val="5BAC4317"/>
    <w:rsid w:val="5CE17C5D"/>
    <w:rsid w:val="5D7D2A6B"/>
    <w:rsid w:val="5D937E0D"/>
    <w:rsid w:val="5DEF4B2A"/>
    <w:rsid w:val="5FB55441"/>
    <w:rsid w:val="609B4919"/>
    <w:rsid w:val="60D63DB1"/>
    <w:rsid w:val="611605B1"/>
    <w:rsid w:val="6126362C"/>
    <w:rsid w:val="61EE0ECB"/>
    <w:rsid w:val="624125B1"/>
    <w:rsid w:val="631C6507"/>
    <w:rsid w:val="646C358C"/>
    <w:rsid w:val="648A0A7A"/>
    <w:rsid w:val="64F93617"/>
    <w:rsid w:val="66167DE0"/>
    <w:rsid w:val="663A3EE7"/>
    <w:rsid w:val="66772A46"/>
    <w:rsid w:val="66A241A0"/>
    <w:rsid w:val="67791049"/>
    <w:rsid w:val="682637C7"/>
    <w:rsid w:val="686A174D"/>
    <w:rsid w:val="698558ED"/>
    <w:rsid w:val="698F23F5"/>
    <w:rsid w:val="6A2D5E56"/>
    <w:rsid w:val="6B3B0971"/>
    <w:rsid w:val="6BFC57A2"/>
    <w:rsid w:val="6C2C4323"/>
    <w:rsid w:val="6C4D537E"/>
    <w:rsid w:val="6CCD33BF"/>
    <w:rsid w:val="6CF721B7"/>
    <w:rsid w:val="6DB85010"/>
    <w:rsid w:val="6DBD1D6B"/>
    <w:rsid w:val="6DEE5A73"/>
    <w:rsid w:val="6F9B567A"/>
    <w:rsid w:val="70217A4F"/>
    <w:rsid w:val="704A3A92"/>
    <w:rsid w:val="71F15957"/>
    <w:rsid w:val="72230077"/>
    <w:rsid w:val="727C2B53"/>
    <w:rsid w:val="72D01AC4"/>
    <w:rsid w:val="739102A9"/>
    <w:rsid w:val="75543C54"/>
    <w:rsid w:val="75A0768A"/>
    <w:rsid w:val="769E256C"/>
    <w:rsid w:val="774F6BFD"/>
    <w:rsid w:val="780D3060"/>
    <w:rsid w:val="78BA2E9E"/>
    <w:rsid w:val="7A085330"/>
    <w:rsid w:val="7A55020C"/>
    <w:rsid w:val="7A5515F3"/>
    <w:rsid w:val="7AA53BCD"/>
    <w:rsid w:val="7AAC27C7"/>
    <w:rsid w:val="7ADE0E8D"/>
    <w:rsid w:val="7AE07EFE"/>
    <w:rsid w:val="7B741C3D"/>
    <w:rsid w:val="7BDB0517"/>
    <w:rsid w:val="7BE52AA5"/>
    <w:rsid w:val="7C983AE0"/>
    <w:rsid w:val="7D7E54D1"/>
    <w:rsid w:val="7DC37A2F"/>
    <w:rsid w:val="7E9759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beforeLines="0" w:after="60" w:afterLines="0"/>
      <w:jc w:val="center"/>
      <w:outlineLvl w:val="0"/>
    </w:pPr>
    <w:rPr>
      <w:rFonts w:hint="eastAsia" w:ascii="Arial" w:hAnsi="Arial"/>
      <w:b/>
      <w:sz w:val="32"/>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FollowedHyperlink"/>
    <w:basedOn w:val="8"/>
    <w:qFormat/>
    <w:uiPriority w:val="0"/>
    <w:rPr>
      <w:color w:val="4E4E4E"/>
      <w:sz w:val="18"/>
      <w:szCs w:val="18"/>
      <w:u w:val="none"/>
    </w:rPr>
  </w:style>
  <w:style w:type="character" w:styleId="10">
    <w:name w:val="Hyperlink"/>
    <w:basedOn w:val="8"/>
    <w:qFormat/>
    <w:uiPriority w:val="0"/>
    <w:rPr>
      <w:color w:val="4E4E4E"/>
      <w:sz w:val="18"/>
      <w:szCs w:val="18"/>
      <w:u w:val="none"/>
    </w:rPr>
  </w:style>
  <w:style w:type="paragraph" w:customStyle="1" w:styleId="11">
    <w:name w:val="列出段落1"/>
    <w:basedOn w:val="1"/>
    <w:unhideWhenUsed/>
    <w:qFormat/>
    <w:uiPriority w:val="99"/>
    <w:pPr>
      <w:ind w:firstLine="420" w:firstLineChars="200"/>
    </w:pPr>
  </w:style>
  <w:style w:type="character" w:customStyle="1" w:styleId="12">
    <w:name w:val="页眉 Char Char"/>
    <w:basedOn w:val="8"/>
    <w:link w:val="5"/>
    <w:qFormat/>
    <w:uiPriority w:val="0"/>
    <w:rPr>
      <w:kern w:val="2"/>
      <w:sz w:val="18"/>
      <w:szCs w:val="18"/>
    </w:rPr>
  </w:style>
  <w:style w:type="character" w:customStyle="1" w:styleId="13">
    <w:name w:val="页脚 Char Char"/>
    <w:basedOn w:val="8"/>
    <w:link w:val="4"/>
    <w:qFormat/>
    <w:uiPriority w:val="0"/>
    <w:rPr>
      <w:kern w:val="2"/>
      <w:sz w:val="18"/>
      <w:szCs w:val="18"/>
    </w:rPr>
  </w:style>
  <w:style w:type="character" w:customStyle="1" w:styleId="14">
    <w:name w:val="open"/>
    <w:basedOn w:val="8"/>
    <w:qFormat/>
    <w:uiPriority w:val="0"/>
  </w:style>
  <w:style w:type="character" w:customStyle="1" w:styleId="15">
    <w:name w:val="close"/>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2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2897</Words>
  <Characters>2959</Characters>
  <Lines>41</Lines>
  <Paragraphs>11</Paragraphs>
  <TotalTime>10</TotalTime>
  <ScaleCrop>false</ScaleCrop>
  <LinksUpToDate>false</LinksUpToDate>
  <CharactersWithSpaces>3092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2016-11-12T06:24:00Z</dcterms:created>
  <dc:creator>Administrator</dc:creator>
  <cp:lastModifiedBy>Administrator</cp:lastModifiedBy>
  <cp:lastPrinted>2022-05-27T09:09:24Z</cp:lastPrinted>
  <dcterms:modified xsi:type="dcterms:W3CDTF">2022-05-27T09:10:11Z</dcterms:modified>
  <dc:title>通经技新街党发〔2018〕101号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8071D75D97CA49FC886EF7DCC0C6F626</vt:lpwstr>
  </property>
</Properties>
</file>