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新城司法所</w:t>
      </w:r>
    </w:p>
    <w:p>
      <w:pPr>
        <w:jc w:val="center"/>
        <w:rPr>
          <w:rFonts w:hint="eastAsia"/>
          <w:b/>
          <w:bCs/>
          <w:sz w:val="44"/>
          <w:szCs w:val="44"/>
          <w:lang w:eastAsia="zh-CN"/>
        </w:rPr>
      </w:pPr>
      <w:r>
        <w:rPr>
          <w:rFonts w:hint="eastAsia"/>
          <w:b/>
          <w:bCs/>
          <w:sz w:val="44"/>
          <w:szCs w:val="44"/>
          <w:lang w:eastAsia="zh-CN"/>
        </w:rPr>
        <w:t>立足司法职能</w:t>
      </w:r>
      <w:r>
        <w:rPr>
          <w:rFonts w:hint="eastAsia"/>
          <w:b/>
          <w:bCs/>
          <w:sz w:val="44"/>
          <w:szCs w:val="44"/>
          <w:lang w:val="en-US" w:eastAsia="zh-CN"/>
        </w:rPr>
        <w:t xml:space="preserve"> </w:t>
      </w:r>
      <w:r>
        <w:rPr>
          <w:rFonts w:hint="eastAsia"/>
          <w:b/>
          <w:bCs/>
          <w:sz w:val="44"/>
          <w:szCs w:val="44"/>
          <w:lang w:eastAsia="zh-CN"/>
        </w:rPr>
        <w:t>护航民营企业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新城司法所管辖辖区内有多名社区矫正对象系民营企业家，因企业生产经营需要，经常赴外地出差，针对此类情况，新城司法所探索三项举措</w:t>
      </w:r>
      <w:r>
        <w:rPr>
          <w:rFonts w:hint="eastAsia" w:ascii="仿宋" w:hAnsi="仿宋" w:eastAsia="仿宋" w:cs="仿宋"/>
          <w:b w:val="0"/>
          <w:bCs w:val="0"/>
          <w:sz w:val="32"/>
          <w:szCs w:val="32"/>
          <w:lang w:val="en-US" w:eastAsia="zh-CN"/>
        </w:rPr>
        <w:t>切实做好服务保障“六稳”“六保”工作，</w:t>
      </w:r>
      <w:r>
        <w:rPr>
          <w:rFonts w:hint="eastAsia" w:ascii="仿宋" w:hAnsi="仿宋" w:eastAsia="仿宋" w:cs="仿宋"/>
          <w:b w:val="0"/>
          <w:bCs w:val="0"/>
          <w:sz w:val="32"/>
          <w:szCs w:val="32"/>
          <w:lang w:eastAsia="zh-CN"/>
        </w:rPr>
        <w:t>宽严相济</w:t>
      </w:r>
      <w:r>
        <w:rPr>
          <w:rFonts w:hint="eastAsia" w:ascii="仿宋" w:hAnsi="仿宋" w:eastAsia="仿宋" w:cs="仿宋"/>
          <w:b w:val="0"/>
          <w:bCs w:val="0"/>
          <w:sz w:val="32"/>
          <w:szCs w:val="32"/>
          <w:lang w:val="en-US" w:eastAsia="zh-CN"/>
        </w:rPr>
        <w:t>保障矫正对象企业经营权益。</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eastAsia="zh-CN"/>
        </w:rPr>
        <w:t>一是把握立法精神，从宽保障权益。</w:t>
      </w:r>
      <w:r>
        <w:rPr>
          <w:rFonts w:hint="eastAsia" w:ascii="仿宋" w:hAnsi="仿宋" w:eastAsia="仿宋" w:cs="仿宋"/>
          <w:b w:val="0"/>
          <w:bCs w:val="0"/>
          <w:sz w:val="32"/>
          <w:szCs w:val="32"/>
          <w:lang w:eastAsia="zh-CN"/>
        </w:rPr>
        <w:t>按照新施行的《中华人民共和国社区矫正法》的规定，对于因正常工作需要经常性跨市、县活动的，可以根据情况，简化批准程序和方式。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在法律框架内从宽给予矫正对象经营和生活便利，保障其合法权益。针对特殊</w:t>
      </w:r>
      <w:bookmarkStart w:id="0" w:name="_GoBack"/>
      <w:bookmarkEnd w:id="0"/>
      <w:r>
        <w:rPr>
          <w:rFonts w:hint="eastAsia" w:ascii="仿宋" w:hAnsi="仿宋" w:eastAsia="仿宋" w:cs="仿宋"/>
          <w:b w:val="0"/>
          <w:bCs w:val="0"/>
          <w:sz w:val="32"/>
          <w:szCs w:val="32"/>
          <w:lang w:eastAsia="zh-CN"/>
        </w:rPr>
        <w:t>情况，新城司法所主动与通辽开发区司法信访局协调，落实因生产经营活动所需的请假审批手续简化等措施，最大限度保障民营企业更好更快发展。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二是利用信息化手段，加强监督管理。</w:t>
      </w:r>
      <w:r>
        <w:rPr>
          <w:rFonts w:hint="eastAsia" w:ascii="仿宋" w:hAnsi="仿宋" w:eastAsia="仿宋" w:cs="仿宋"/>
          <w:b w:val="0"/>
          <w:bCs w:val="0"/>
          <w:sz w:val="32"/>
          <w:szCs w:val="32"/>
          <w:lang w:eastAsia="zh-CN"/>
        </w:rPr>
        <w:t>新城司法所坚持对外出申请严格依法审批审核，对照法律法规，列出了外出证明资料清单，</w:t>
      </w:r>
      <w:r>
        <w:rPr>
          <w:rFonts w:hint="eastAsia" w:ascii="仿宋" w:hAnsi="仿宋" w:eastAsia="仿宋" w:cs="仿宋"/>
          <w:sz w:val="32"/>
          <w:szCs w:val="32"/>
          <w:lang w:val="en-US" w:eastAsia="zh-CN"/>
        </w:rPr>
        <w:t>在</w:t>
      </w:r>
      <w:r>
        <w:rPr>
          <w:rFonts w:hint="eastAsia" w:ascii="仿宋" w:hAnsi="仿宋" w:eastAsia="仿宋" w:cs="仿宋"/>
          <w:sz w:val="32"/>
          <w:szCs w:val="32"/>
        </w:rPr>
        <w:t>外出期间，以信息化手段加强核查</w:t>
      </w:r>
      <w:r>
        <w:rPr>
          <w:rFonts w:hint="eastAsia" w:ascii="仿宋" w:hAnsi="仿宋" w:eastAsia="仿宋" w:cs="仿宋"/>
          <w:sz w:val="32"/>
          <w:szCs w:val="32"/>
          <w:lang w:eastAsia="zh-CN"/>
        </w:rPr>
        <w:t>，</w:t>
      </w:r>
      <w:r>
        <w:rPr>
          <w:rFonts w:hint="eastAsia" w:ascii="仿宋" w:hAnsi="仿宋" w:eastAsia="仿宋" w:cs="仿宋"/>
          <w:sz w:val="32"/>
          <w:szCs w:val="32"/>
        </w:rPr>
        <w:t>通过手机定位轨迹核查、微信共享实时位置、视频通话等多种形式确认社区矫正对象外出地点，防止发生人机分离、外出地与请假地不一致等情况</w:t>
      </w:r>
      <w:r>
        <w:rPr>
          <w:rFonts w:hint="eastAsia" w:ascii="仿宋" w:hAnsi="仿宋" w:eastAsia="仿宋" w:cs="仿宋"/>
          <w:sz w:val="32"/>
          <w:szCs w:val="32"/>
          <w:lang w:eastAsia="zh-CN"/>
        </w:rPr>
        <w:t>的出现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三是联合执法监督，消除安全隐患。</w:t>
      </w:r>
      <w:r>
        <w:rPr>
          <w:rFonts w:hint="eastAsia" w:ascii="仿宋" w:hAnsi="仿宋" w:eastAsia="仿宋" w:cs="仿宋"/>
          <w:b w:val="0"/>
          <w:bCs w:val="0"/>
          <w:sz w:val="32"/>
          <w:szCs w:val="32"/>
          <w:lang w:eastAsia="zh-CN"/>
        </w:rPr>
        <w:t>为防止工作疏漏导致安全风险，新城司法所及时将此情况汇报至开发区司法信访局和科尔沁区人民检察院，邀请其进行监督指导，建立了社区矫正一体化协作机制，确保对社区矫正对象监管到位，消除安全隐患。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新城司法所宽严相济依法矫正，切实保障矫正对象的企业合法经营权益，努力营造社会效益和经济效益双赢局面，为持续优化法治化营商环境贡献司法力量。</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（供稿人：武文超）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zdlY2YyMjM1OTE0MGUyZjM4MjM5ZGE1ZjdiNGIifQ=="/>
  </w:docVars>
  <w:rsids>
    <w:rsidRoot w:val="00000000"/>
    <w:rsid w:val="0A44413E"/>
    <w:rsid w:val="15264729"/>
    <w:rsid w:val="18B35D0F"/>
    <w:rsid w:val="1BCC4714"/>
    <w:rsid w:val="304E2703"/>
    <w:rsid w:val="363E5F76"/>
    <w:rsid w:val="3C573E5A"/>
    <w:rsid w:val="45050F8C"/>
    <w:rsid w:val="45D05F9B"/>
    <w:rsid w:val="46FC796A"/>
    <w:rsid w:val="47F25698"/>
    <w:rsid w:val="49737AFA"/>
    <w:rsid w:val="4A714417"/>
    <w:rsid w:val="74944778"/>
    <w:rsid w:val="7B311F4E"/>
    <w:rsid w:val="7D2C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191919"/>
      <w:u w:val="none"/>
    </w:rPr>
  </w:style>
  <w:style w:type="character" w:styleId="8">
    <w:name w:val="Hyperlink"/>
    <w:basedOn w:val="6"/>
    <w:qFormat/>
    <w:uiPriority w:val="0"/>
    <w:rPr>
      <w:color w:val="191919"/>
      <w:u w:val="none"/>
    </w:rPr>
  </w:style>
  <w:style w:type="character" w:customStyle="1" w:styleId="9">
    <w:name w:val="bsharetext"/>
    <w:basedOn w:val="6"/>
    <w:qFormat/>
    <w:uiPriority w:val="0"/>
  </w:style>
  <w:style w:type="character" w:customStyle="1" w:styleId="10">
    <w:name w:val="post_wemedia_info1"/>
    <w:basedOn w:val="6"/>
    <w:qFormat/>
    <w:uiPriority w:val="0"/>
  </w:style>
  <w:style w:type="character" w:customStyle="1" w:styleId="11">
    <w:name w:val="fs23"/>
    <w:basedOn w:val="6"/>
    <w:qFormat/>
    <w:uiPriority w:val="0"/>
    <w:rPr>
      <w:sz w:val="34"/>
      <w:szCs w:val="34"/>
    </w:rPr>
  </w:style>
  <w:style w:type="character" w:customStyle="1" w:styleId="12">
    <w:name w:val="fs16"/>
    <w:basedOn w:val="6"/>
    <w:qFormat/>
    <w:uiPriority w:val="0"/>
    <w:rPr>
      <w:sz w:val="24"/>
      <w:szCs w:val="24"/>
    </w:rPr>
  </w:style>
  <w:style w:type="character" w:customStyle="1" w:styleId="13">
    <w:name w:val="fs27"/>
    <w:basedOn w:val="6"/>
    <w:qFormat/>
    <w:uiPriority w:val="0"/>
    <w:rPr>
      <w:sz w:val="40"/>
      <w:szCs w:val="40"/>
    </w:rPr>
  </w:style>
  <w:style w:type="character" w:customStyle="1" w:styleId="14">
    <w:name w:val="fs14"/>
    <w:basedOn w:val="6"/>
    <w:qFormat/>
    <w:uiPriority w:val="0"/>
    <w:rPr>
      <w:sz w:val="21"/>
      <w:szCs w:val="21"/>
    </w:rPr>
  </w:style>
  <w:style w:type="character" w:customStyle="1" w:styleId="15">
    <w:name w:val="fs21"/>
    <w:basedOn w:val="6"/>
    <w:qFormat/>
    <w:uiPriority w:val="0"/>
    <w:rPr>
      <w:sz w:val="31"/>
      <w:szCs w:val="31"/>
    </w:rPr>
  </w:style>
  <w:style w:type="character" w:customStyle="1" w:styleId="16">
    <w:name w:val="fs30"/>
    <w:basedOn w:val="6"/>
    <w:qFormat/>
    <w:uiPriority w:val="0"/>
    <w:rPr>
      <w:sz w:val="45"/>
      <w:szCs w:val="45"/>
    </w:rPr>
  </w:style>
  <w:style w:type="character" w:customStyle="1" w:styleId="17">
    <w:name w:val="data"/>
    <w:basedOn w:val="6"/>
    <w:qFormat/>
    <w:uiPriority w:val="0"/>
    <w:rPr>
      <w:rFonts w:ascii="Segoe UI" w:hAnsi="Segoe UI" w:eastAsia="Segoe UI" w:cs="Segoe UI"/>
      <w:color w:val="999999"/>
      <w:sz w:val="21"/>
      <w:szCs w:val="21"/>
    </w:rPr>
  </w:style>
  <w:style w:type="character" w:customStyle="1" w:styleId="18">
    <w:name w:val="fs22"/>
    <w:basedOn w:val="6"/>
    <w:qFormat/>
    <w:uiPriority w:val="0"/>
    <w:rPr>
      <w:sz w:val="33"/>
      <w:szCs w:val="33"/>
    </w:rPr>
  </w:style>
  <w:style w:type="character" w:customStyle="1" w:styleId="19">
    <w:name w:val="fs15"/>
    <w:basedOn w:val="6"/>
    <w:qFormat/>
    <w:uiPriority w:val="0"/>
    <w:rPr>
      <w:sz w:val="22"/>
      <w:szCs w:val="22"/>
    </w:rPr>
  </w:style>
  <w:style w:type="character" w:customStyle="1" w:styleId="20">
    <w:name w:val="fs17"/>
    <w:basedOn w:val="6"/>
    <w:qFormat/>
    <w:uiPriority w:val="0"/>
    <w:rPr>
      <w:sz w:val="25"/>
      <w:szCs w:val="25"/>
    </w:rPr>
  </w:style>
  <w:style w:type="character" w:customStyle="1" w:styleId="21">
    <w:name w:val="fs19"/>
    <w:basedOn w:val="6"/>
    <w:qFormat/>
    <w:uiPriority w:val="0"/>
    <w:rPr>
      <w:sz w:val="28"/>
      <w:szCs w:val="28"/>
    </w:rPr>
  </w:style>
  <w:style w:type="character" w:customStyle="1" w:styleId="22">
    <w:name w:val="fs20"/>
    <w:basedOn w:val="6"/>
    <w:qFormat/>
    <w:uiPriority w:val="0"/>
    <w:rPr>
      <w:sz w:val="30"/>
      <w:szCs w:val="30"/>
    </w:rPr>
  </w:style>
  <w:style w:type="character" w:customStyle="1" w:styleId="23">
    <w:name w:val="fs18"/>
    <w:basedOn w:val="6"/>
    <w:qFormat/>
    <w:uiPriority w:val="0"/>
    <w:rPr>
      <w:sz w:val="27"/>
      <w:szCs w:val="27"/>
    </w:rPr>
  </w:style>
  <w:style w:type="character" w:customStyle="1" w:styleId="24">
    <w:name w:val="fs24"/>
    <w:basedOn w:val="6"/>
    <w:qFormat/>
    <w:uiPriority w:val="0"/>
    <w:rPr>
      <w:sz w:val="36"/>
      <w:szCs w:val="36"/>
    </w:rPr>
  </w:style>
  <w:style w:type="character" w:customStyle="1" w:styleId="25">
    <w:name w:val="fs25"/>
    <w:basedOn w:val="6"/>
    <w:qFormat/>
    <w:uiPriority w:val="0"/>
    <w:rPr>
      <w:sz w:val="37"/>
      <w:szCs w:val="37"/>
    </w:rPr>
  </w:style>
  <w:style w:type="character" w:customStyle="1" w:styleId="26">
    <w:name w:val="fs26"/>
    <w:basedOn w:val="6"/>
    <w:qFormat/>
    <w:uiPriority w:val="0"/>
    <w:rPr>
      <w:sz w:val="39"/>
      <w:szCs w:val="39"/>
    </w:rPr>
  </w:style>
  <w:style w:type="character" w:customStyle="1" w:styleId="27">
    <w:name w:val="fs28"/>
    <w:basedOn w:val="6"/>
    <w:qFormat/>
    <w:uiPriority w:val="0"/>
    <w:rPr>
      <w:sz w:val="42"/>
      <w:szCs w:val="42"/>
    </w:rPr>
  </w:style>
  <w:style w:type="character" w:customStyle="1" w:styleId="28">
    <w:name w:val="fs29"/>
    <w:basedOn w:val="6"/>
    <w:qFormat/>
    <w:uiPriority w:val="0"/>
    <w:rPr>
      <w:sz w:val="43"/>
      <w:szCs w:val="4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660</Words>
  <Characters>660</Characters>
  <Lines>0</Lines>
  <Paragraphs>0</Paragraphs>
  <TotalTime>3</TotalTime>
  <ScaleCrop>false</ScaleCrop>
  <LinksUpToDate>false</LinksUpToDate>
  <CharactersWithSpaces>661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2021-03-19T07:56:00Z</dcterms:created>
  <dc:creator>Administrator</dc:creator>
  <cp:lastModifiedBy>武文超</cp:lastModifiedBy>
  <dcterms:modified xsi:type="dcterms:W3CDTF">2022-06-13T03:24:55Z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2BD22BAEF5DA46D1885CC91025B3F3E7</vt:lpwstr>
  </property>
</Properties>
</file>