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2022年度村委会工作计划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在党支部领导下做好村务工作，教育组织村民认真贯彻落实党的路线、方针、政策，自觉遵守国家法律法规。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努力完成街道党工委、办事处交办的各项工作任务。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维护民主合法权益，教育引导村民履行公民义务。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积极发展壮大村集体经济，做好服务和协调工作。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管理本村集体所有土地和其他财产，教育村民合理利用自然资源。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办理本村公共事业和公益事业，抓好调解民事纠纷工作，维护社会治安。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办理本村低保、医疗救济、五保户供养等社会保障工作。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积极带领村民开展好社会主义精神文明、政治文明建设。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927DC3"/>
    <w:multiLevelType w:val="singleLevel"/>
    <w:tmpl w:val="F0927DC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ZTUzMTBiNTMyNDdiMDY2OGQyZjFkMGM4MzE1MjUifQ=="/>
  </w:docVars>
  <w:rsids>
    <w:rsidRoot w:val="00000000"/>
    <w:rsid w:val="7CFD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2022-06-21T01:34:33Z</dcterms:created>
  <dc:creator>Administrator</dc:creator>
  <cp:lastModifiedBy>背着小手  迎着风</cp:lastModifiedBy>
  <dcterms:modified xsi:type="dcterms:W3CDTF">2022-06-21T01:52:04Z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8E412EFE87E64EB8B88759B471927833</vt:lpwstr>
  </property>
</Properties>
</file>