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小标宋简体" w:hAnsi="方正小标宋简体" w:eastAsia="方正小标宋简体" w:cs="方正小标宋简体"/>
          <w:b w:val="0"/>
          <w:bCs w:val="0"/>
          <w:sz w:val="44"/>
          <w:szCs w:val="44"/>
          <w:u w:val="no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sz w:val="44"/>
          <w:szCs w:val="44"/>
          <w:u w:val="none"/>
          <w:lang w:eastAsia="zh-CN"/>
        </w:rPr>
      </w:pPr>
      <w:r>
        <w:rPr>
          <w:rFonts w:hint="eastAsia" w:ascii="方正小标宋简体" w:hAnsi="方正小标宋简体" w:eastAsia="方正小标宋简体" w:cs="方正小标宋简体"/>
          <w:b w:val="0"/>
          <w:bCs w:val="0"/>
          <w:sz w:val="44"/>
          <w:szCs w:val="44"/>
          <w:u w:val="none"/>
          <w:lang w:eastAsia="zh-CN"/>
        </w:rPr>
        <w:t>河畔花园社区党委</w:t>
      </w:r>
      <w:bookmarkStart w:id="0" w:name="_GoBack"/>
      <w:r>
        <w:rPr>
          <w:rFonts w:hint="eastAsia" w:ascii="方正小标宋简体" w:hAnsi="方正小标宋简体" w:eastAsia="方正小标宋简体" w:cs="方正小标宋简体"/>
          <w:b w:val="0"/>
          <w:bCs w:val="0"/>
          <w:sz w:val="44"/>
          <w:szCs w:val="44"/>
          <w:u w:val="none"/>
          <w:lang w:eastAsia="zh-CN"/>
        </w:rPr>
        <w:t>学习《内蒙古自治区宗教事务条例》</w:t>
      </w:r>
    </w:p>
    <w:bookmarkEnd w:id="0"/>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楷体简体" w:hAnsi="方正楷体简体" w:eastAsia="方正楷体简体" w:cs="方正楷体简体"/>
          <w:b w:val="0"/>
          <w:bCs w:val="0"/>
          <w:sz w:val="32"/>
          <w:szCs w:val="32"/>
          <w:u w:val="single"/>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楷体简体" w:hAnsi="方正楷体简体" w:eastAsia="方正楷体简体" w:cs="方正楷体简体"/>
          <w:b w:val="0"/>
          <w:bCs w:val="0"/>
          <w:sz w:val="32"/>
          <w:szCs w:val="32"/>
          <w:u w:val="single"/>
          <w:lang w:eastAsia="zh-CN"/>
        </w:rPr>
      </w:pPr>
      <w:r>
        <w:rPr>
          <w:rFonts w:hint="eastAsia" w:ascii="方正楷体简体" w:hAnsi="方正楷体简体" w:eastAsia="方正楷体简体" w:cs="方正楷体简体"/>
          <w:b w:val="0"/>
          <w:bCs w:val="0"/>
          <w:sz w:val="32"/>
          <w:szCs w:val="32"/>
          <w:u w:val="single"/>
          <w:lang w:eastAsia="zh-CN"/>
        </w:rPr>
        <w:t>河畔花园社区党委</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楷体简体" w:hAnsi="方正楷体简体" w:eastAsia="方正楷体简体" w:cs="方正楷体简体"/>
          <w:b w:val="0"/>
          <w:bCs w:val="0"/>
          <w:sz w:val="32"/>
          <w:szCs w:val="32"/>
          <w:u w:val="none"/>
          <w:lang w:val="en-US" w:eastAsia="zh-CN"/>
        </w:rPr>
      </w:pPr>
      <w:r>
        <w:rPr>
          <w:rFonts w:hint="eastAsia" w:ascii="方正楷体简体" w:hAnsi="方正楷体简体" w:eastAsia="方正楷体简体" w:cs="方正楷体简体"/>
          <w:b w:val="0"/>
          <w:bCs w:val="0"/>
          <w:sz w:val="32"/>
          <w:szCs w:val="32"/>
          <w:u w:val="none"/>
          <w:lang w:val="en-US" w:eastAsia="zh-CN"/>
        </w:rPr>
        <w:t>（</w:t>
      </w:r>
      <w:r>
        <w:rPr>
          <w:rFonts w:hint="eastAsia" w:ascii="Times New Roman" w:hAnsi="Times New Roman" w:eastAsia="方正仿宋简体" w:cs="Times New Roman"/>
          <w:b w:val="0"/>
          <w:bCs w:val="0"/>
          <w:sz w:val="32"/>
          <w:szCs w:val="32"/>
          <w:u w:val="none"/>
          <w:lang w:val="en-US" w:eastAsia="zh-CN"/>
        </w:rPr>
        <w:t>2022</w:t>
      </w:r>
      <w:r>
        <w:rPr>
          <w:rFonts w:hint="eastAsia" w:ascii="方正楷体简体" w:hAnsi="方正楷体简体" w:eastAsia="方正楷体简体" w:cs="方正楷体简体"/>
          <w:b w:val="0"/>
          <w:bCs w:val="0"/>
          <w:sz w:val="32"/>
          <w:szCs w:val="32"/>
          <w:u w:val="none"/>
          <w:lang w:val="en-US" w:eastAsia="zh-CN"/>
        </w:rPr>
        <w:t>年</w:t>
      </w:r>
      <w:r>
        <w:rPr>
          <w:rFonts w:hint="eastAsia" w:ascii="Times New Roman" w:hAnsi="Times New Roman" w:eastAsia="方正仿宋简体" w:cs="Times New Roman"/>
          <w:b w:val="0"/>
          <w:bCs w:val="0"/>
          <w:sz w:val="32"/>
          <w:szCs w:val="32"/>
          <w:u w:val="none"/>
          <w:lang w:val="en-US" w:eastAsia="zh-CN"/>
        </w:rPr>
        <w:t>5</w:t>
      </w:r>
      <w:r>
        <w:rPr>
          <w:rFonts w:hint="eastAsia" w:ascii="方正楷体简体" w:hAnsi="方正楷体简体" w:eastAsia="方正楷体简体" w:cs="方正楷体简体"/>
          <w:b w:val="0"/>
          <w:bCs w:val="0"/>
          <w:sz w:val="32"/>
          <w:szCs w:val="32"/>
          <w:u w:val="none"/>
          <w:lang w:val="en-US" w:eastAsia="zh-CN"/>
        </w:rPr>
        <w:t>月</w:t>
      </w:r>
      <w:r>
        <w:rPr>
          <w:rFonts w:hint="eastAsia" w:ascii="Times New Roman" w:hAnsi="Times New Roman" w:eastAsia="方正仿宋简体" w:cs="Times New Roman"/>
          <w:b w:val="0"/>
          <w:bCs w:val="0"/>
          <w:sz w:val="32"/>
          <w:szCs w:val="32"/>
          <w:u w:val="none"/>
          <w:lang w:val="en-US" w:eastAsia="zh-CN"/>
        </w:rPr>
        <w:t>20</w:t>
      </w:r>
      <w:r>
        <w:rPr>
          <w:rFonts w:hint="eastAsia" w:ascii="方正楷体简体" w:hAnsi="方正楷体简体" w:eastAsia="方正楷体简体" w:cs="方正楷体简体"/>
          <w:b w:val="0"/>
          <w:bCs w:val="0"/>
          <w:sz w:val="32"/>
          <w:szCs w:val="32"/>
          <w:u w:val="none"/>
          <w:lang w:val="en-US" w:eastAsia="zh-CN"/>
        </w:rPr>
        <w:t>日）</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Fonts w:hint="default" w:ascii="Times New Roman" w:hAnsi="Times New Roman" w:eastAsia="方正仿宋简体" w:cs="Times New Roman"/>
          <w:i w:val="0"/>
          <w:iCs w:val="0"/>
          <w:caps w:val="0"/>
          <w:color w:val="000000"/>
          <w:spacing w:val="0"/>
          <w:kern w:val="0"/>
          <w:sz w:val="32"/>
          <w:szCs w:val="32"/>
          <w:lang w:val="en-US" w:eastAsia="zh-CN" w:bidi="ar"/>
        </w:rPr>
        <w:t>2022</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年</w:t>
      </w:r>
      <w:r>
        <w:rPr>
          <w:rFonts w:hint="eastAsia" w:ascii="Times New Roman" w:hAnsi="Times New Roman" w:eastAsia="方正仿宋简体" w:cs="Times New Roman"/>
          <w:i w:val="0"/>
          <w:iCs w:val="0"/>
          <w:caps w:val="0"/>
          <w:color w:val="000000"/>
          <w:spacing w:val="0"/>
          <w:kern w:val="0"/>
          <w:sz w:val="32"/>
          <w:szCs w:val="32"/>
          <w:lang w:val="en-US" w:eastAsia="zh-CN" w:bidi="ar"/>
        </w:rPr>
        <w:t>5</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月</w:t>
      </w:r>
      <w:r>
        <w:rPr>
          <w:rFonts w:hint="eastAsia" w:ascii="Times New Roman" w:hAnsi="Times New Roman" w:eastAsia="方正仿宋简体" w:cs="Times New Roman"/>
          <w:i w:val="0"/>
          <w:iCs w:val="0"/>
          <w:caps w:val="0"/>
          <w:color w:val="000000"/>
          <w:spacing w:val="0"/>
          <w:kern w:val="0"/>
          <w:sz w:val="32"/>
          <w:szCs w:val="32"/>
          <w:lang w:val="en-US" w:eastAsia="zh-CN" w:bidi="ar"/>
        </w:rPr>
        <w:t>20</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日，河畔花园社区党委组织全体社区干部学习《内蒙古自治区宗教事务条例》。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Fonts w:hint="default" w:ascii="方正仿宋简体" w:hAnsi="方正仿宋简体" w:eastAsia="方正仿宋简体" w:cs="方正仿宋简体"/>
          <w:i w:val="0"/>
          <w:iCs w:val="0"/>
          <w:caps w:val="0"/>
          <w:color w:val="000000"/>
          <w:spacing w:val="0"/>
          <w:kern w:val="0"/>
          <w:sz w:val="32"/>
          <w:szCs w:val="32"/>
          <w:lang w:val="en-US" w:eastAsia="zh-CN" w:bidi="ar"/>
        </w:rPr>
        <w:t>《内蒙古自治区宗教事务条例》是深入贯彻落实习近平新时代中国特色社会主义思想和全国宗教工作会议精神的重要举措，是为了适应新时代社会发展的需要，也是为了进一步依法管理和规范宗教事务的需求。《内蒙古自治区宗教事务条例》的实施，进一步规范了宗教事务管理，明确了基层宗教工作的主体和职责，对基层下一步在宗教工作、人才培养方面都会有极大的推动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方正仿宋简体" w:hAnsi="方正仿宋简体" w:eastAsia="方正仿宋简体" w:cs="方正仿宋简体"/>
          <w:i w:val="0"/>
          <w:iCs w:val="0"/>
          <w:caps w:val="0"/>
          <w:color w:val="000000"/>
          <w:spacing w:val="0"/>
          <w:kern w:val="0"/>
          <w:sz w:val="32"/>
          <w:szCs w:val="32"/>
          <w:lang w:val="en-US" w:eastAsia="zh-CN" w:bidi="ar"/>
        </w:rPr>
      </w:pPr>
      <w:r>
        <w:rPr>
          <w:rFonts w:hint="default" w:ascii="方正仿宋简体" w:hAnsi="方正仿宋简体" w:eastAsia="方正仿宋简体" w:cs="方正仿宋简体"/>
          <w:i w:val="0"/>
          <w:iCs w:val="0"/>
          <w:caps w:val="0"/>
          <w:color w:val="000000"/>
          <w:spacing w:val="0"/>
          <w:kern w:val="0"/>
          <w:sz w:val="32"/>
          <w:szCs w:val="32"/>
          <w:lang w:val="en-US" w:eastAsia="zh-CN" w:bidi="ar"/>
        </w:rPr>
        <w:t>通过此次学习，不仅巩固和加强社区</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工作</w:t>
      </w:r>
      <w:r>
        <w:rPr>
          <w:rFonts w:hint="default" w:ascii="方正仿宋简体" w:hAnsi="方正仿宋简体" w:eastAsia="方正仿宋简体" w:cs="方正仿宋简体"/>
          <w:i w:val="0"/>
          <w:iCs w:val="0"/>
          <w:caps w:val="0"/>
          <w:color w:val="000000"/>
          <w:spacing w:val="0"/>
          <w:kern w:val="0"/>
          <w:sz w:val="32"/>
          <w:szCs w:val="32"/>
          <w:lang w:val="en-US" w:eastAsia="zh-CN" w:bidi="ar"/>
        </w:rPr>
        <w:t>工作人员对宗教政策知识的理解和掌握，同时为今后开展宗教工作奠定了新的理论基础。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000000"/>
          <w:spacing w:val="0"/>
          <w:kern w:val="0"/>
          <w:sz w:val="32"/>
          <w:szCs w:val="32"/>
          <w:lang w:val="en-US" w:eastAsia="zh-CN" w:bidi="ar"/>
        </w:rPr>
        <w:sectPr>
          <w:headerReference r:id="rId3" w:type="default"/>
          <w:footerReference r:id="rId4" w:type="default"/>
          <w:pgSz w:w="11906" w:h="16838"/>
          <w:pgMar w:top="2098" w:right="1474" w:bottom="1984" w:left="1587" w:header="851" w:footer="992" w:gutter="0"/>
          <w:pgNumType w:fmt="decimal" w:start="2"/>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影像资料：</w:t>
      </w:r>
    </w:p>
    <w:p>
      <w:pPr>
        <w:pStyle w:val="2"/>
        <w:jc w:val="both"/>
        <w:rPr>
          <w:rFonts w:hint="eastAsia"/>
          <w:lang w:val="en-US" w:eastAsia="zh-CN"/>
        </w:rPr>
      </w:pPr>
      <w:r>
        <w:rPr>
          <w:rFonts w:hint="eastAsia"/>
          <w:lang w:val="en-US" w:eastAsia="zh-CN"/>
        </w:rPr>
        <w:drawing>
          <wp:inline distT="0" distB="0" distL="114300" distR="114300">
            <wp:extent cx="4251960" cy="3190240"/>
            <wp:effectExtent l="0" t="0" r="15240" b="10160"/>
            <wp:docPr id="1" name="图片 1" descr="ba2fec59bb5b3c94e14e5c127513a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2fec59bb5b3c94e14e5c127513af3"/>
                    <pic:cNvPicPr>
                      <a:picLocks noChangeAspect="1"/>
                    </pic:cNvPicPr>
                  </pic:nvPicPr>
                  <pic:blipFill>
                    <a:blip r:embed="rId7"/>
                    <a:stretch>
                      <a:fillRect/>
                    </a:stretch>
                  </pic:blipFill>
                  <pic:spPr>
                    <a:xfrm>
                      <a:off x="0" y="0"/>
                      <a:ext cx="4251960" cy="31902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ascii="方正仿宋简体" w:hAnsi="方正仿宋简体" w:eastAsia="方正仿宋简体" w:cs="方正仿宋简体"/>
          <w:sz w:val="32"/>
          <w:szCs w:val="32"/>
          <w:lang w:val="en-US" w:eastAsia="zh-CN"/>
        </w:rPr>
        <w:t>图一：全体社区干部学习</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《内蒙古自治区宗教事务条例》</w:t>
      </w:r>
      <w:r>
        <w:rPr>
          <w:rFonts w:hint="eastAsia"/>
          <w:lang w:eastAsia="zh-CN"/>
        </w:rPr>
        <w:drawing>
          <wp:inline distT="0" distB="0" distL="114300" distR="114300">
            <wp:extent cx="4225290" cy="3170555"/>
            <wp:effectExtent l="0" t="0" r="3810" b="10795"/>
            <wp:docPr id="2" name="图片 2" descr="2b3acaac16ca2dcc54b11305a81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3acaac16ca2dcc54b11305a811506"/>
                    <pic:cNvPicPr>
                      <a:picLocks noChangeAspect="1"/>
                    </pic:cNvPicPr>
                  </pic:nvPicPr>
                  <pic:blipFill>
                    <a:blip r:embed="rId8"/>
                    <a:stretch>
                      <a:fillRect/>
                    </a:stretch>
                  </pic:blipFill>
                  <pic:spPr>
                    <a:xfrm>
                      <a:off x="0" y="0"/>
                      <a:ext cx="4225290" cy="31705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图二：全体社区干部学习</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《内蒙古自治区宗教事务条例》</w:t>
      </w:r>
    </w:p>
    <w:sectPr>
      <w:footerReference r:id="rId5"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WI5YTcyZmIzMzc5MGFlNzZiZjA4MTA5MGY4YTIifQ=="/>
  </w:docVars>
  <w:rsids>
    <w:rsidRoot w:val="04012D87"/>
    <w:rsid w:val="04012D87"/>
    <w:rsid w:val="07105B24"/>
    <w:rsid w:val="0BF1280B"/>
    <w:rsid w:val="12725A2E"/>
    <w:rsid w:val="166F2EBE"/>
    <w:rsid w:val="170C7269"/>
    <w:rsid w:val="195F0AC4"/>
    <w:rsid w:val="22734D60"/>
    <w:rsid w:val="282040CF"/>
    <w:rsid w:val="2BEC49B8"/>
    <w:rsid w:val="2CE01B00"/>
    <w:rsid w:val="31FA1168"/>
    <w:rsid w:val="337B1400"/>
    <w:rsid w:val="390C67AD"/>
    <w:rsid w:val="3B1B021E"/>
    <w:rsid w:val="40474E0D"/>
    <w:rsid w:val="42D14686"/>
    <w:rsid w:val="43835817"/>
    <w:rsid w:val="43C43E33"/>
    <w:rsid w:val="4D513DEE"/>
    <w:rsid w:val="4DDE35D2"/>
    <w:rsid w:val="4DF032BF"/>
    <w:rsid w:val="4E9F3C08"/>
    <w:rsid w:val="4FE549F1"/>
    <w:rsid w:val="573F57F4"/>
    <w:rsid w:val="5D10638D"/>
    <w:rsid w:val="5E5268A5"/>
    <w:rsid w:val="5F2A6143"/>
    <w:rsid w:val="63565051"/>
    <w:rsid w:val="65AD03A2"/>
    <w:rsid w:val="6978563F"/>
    <w:rsid w:val="6A3273AF"/>
    <w:rsid w:val="6BAE59C9"/>
    <w:rsid w:val="6CB95B66"/>
    <w:rsid w:val="6CE31CE1"/>
    <w:rsid w:val="77300DBC"/>
    <w:rsid w:val="78662C4C"/>
    <w:rsid w:val="7AE9583A"/>
    <w:rsid w:val="7B51165F"/>
    <w:rsid w:val="7C427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active"/>
    <w:basedOn w:val="8"/>
    <w:qFormat/>
    <w:uiPriority w:val="0"/>
    <w:rPr>
      <w:color w:val="D23939"/>
      <w:shd w:val="clear" w:fill="FFFFFF"/>
    </w:rPr>
  </w:style>
  <w:style w:type="character" w:customStyle="1" w:styleId="11">
    <w:name w:val="active1"/>
    <w:basedOn w:val="8"/>
    <w:qFormat/>
    <w:uiPriority w:val="0"/>
    <w:rPr>
      <w:color w:val="D23939"/>
      <w:shd w:val="clear" w:fill="FFFFFF"/>
    </w:rPr>
  </w:style>
  <w:style w:type="character" w:customStyle="1" w:styleId="12">
    <w:name w:val="xian"/>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446</Words>
  <Characters>454</Characters>
  <Lines>0</Lines>
  <Paragraphs>0</Paragraphs>
  <TotalTime>1</TotalTime>
  <ScaleCrop>false</ScaleCrop>
  <LinksUpToDate>false</LinksUpToDate>
  <CharactersWithSpaces>459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2020-07-08T00:45:00Z</dcterms:created>
  <dc:creator>。</dc:creator>
  <cp:lastModifiedBy>Administrator</cp:lastModifiedBy>
  <dcterms:modified xsi:type="dcterms:W3CDTF">2022-05-27T01:00:04Z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6A76453E7FE34273A71303427F7D968A</vt:lpwstr>
  </property>
  <property fmtid="{D5CDD505-2E9C-101B-9397-08002B2CF9AE}" pid="4" name="commondata">
    <vt:lpwstr>eyJoZGlkIjoiNmYwNWI5YTcyZmIzMzc5MGFlNzZiZjA4MTA5MGY4YTIifQ==</vt:lpwstr>
  </property>
</Properties>
</file>