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河畔花园社区党委学习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《内蒙古自治区公共信用信息管理条例》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single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single"/>
          <w:lang w:eastAsia="zh-CN"/>
        </w:rPr>
        <w:t>河畔花园社区党委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2022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>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 xml:space="preserve">为推进信用社区体系建设，营造诚实守信的良好社会风尚。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日，河畔花园社区党委组织全体社区干部集中学习《内蒙古自治区公共信用信息管理条例》。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在学习过程中，由社区党委书记领读《内蒙古自治区公共信用信息管理条例》，结合讨论的形式，深入话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题，从什么是社会信用体系，为什么要建社会信用体系，信用对每个人会有什么影响，到失信会承担什么样的法律责任等，社区干部踊跃发言，多角度举例讨论了诚信的重要性。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通过学习，社区干部表示要发挥先锋带头作用，向每一位辖区居民及企业宣传讲诚信的自觉行为。下一步，河畔花园将加大社区诚信建设，提升诚信宣传力度，让每一位居民都了解“守信走遍天下、失信寸步难行”的重要性，营造诚实守信的良好社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4437380" cy="3328035"/>
            <wp:effectExtent l="0" t="0" r="1270" b="5715"/>
            <wp:docPr id="3" name="图片 3" descr="微信图片_2022032609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3260930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738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图一：全体社区干部学习《内蒙古自治区公共信用信息管理条例》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4436110" cy="3326765"/>
            <wp:effectExtent l="0" t="0" r="2540" b="6985"/>
            <wp:docPr id="5" name="图片 5" descr="微信图片_202203260930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32609302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图二：全体社区干部学习《内蒙古自治区公共信用信息管理条例》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WI5YTcyZmIzMzc5MGFlNzZiZjA4MTA5MGY4YTIifQ=="/>
  </w:docVars>
  <w:rsids>
    <w:rsidRoot w:val="04012D87"/>
    <w:rsid w:val="04012D87"/>
    <w:rsid w:val="12725A2E"/>
    <w:rsid w:val="166F2EBE"/>
    <w:rsid w:val="170C7269"/>
    <w:rsid w:val="22734D60"/>
    <w:rsid w:val="27B16E11"/>
    <w:rsid w:val="4ADE1BFE"/>
    <w:rsid w:val="4D9113DD"/>
    <w:rsid w:val="574D7A5B"/>
    <w:rsid w:val="63ED3D7D"/>
    <w:rsid w:val="6BAE59C9"/>
    <w:rsid w:val="6CE31CE1"/>
    <w:rsid w:val="78662C4C"/>
    <w:rsid w:val="7AE9583A"/>
    <w:rsid w:val="7C427B01"/>
    <w:rsid w:val="7F5E7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active"/>
    <w:basedOn w:val="6"/>
    <w:qFormat/>
    <w:uiPriority w:val="0"/>
    <w:rPr>
      <w:color w:val="D23939"/>
      <w:shd w:val="clear" w:fill="FFFFFF"/>
    </w:rPr>
  </w:style>
  <w:style w:type="character" w:customStyle="1" w:styleId="8">
    <w:name w:val="active1"/>
    <w:basedOn w:val="6"/>
    <w:qFormat/>
    <w:uiPriority w:val="0"/>
    <w:rPr>
      <w:color w:val="D23939"/>
      <w:shd w:val="clear" w:fill="FFFFFF"/>
    </w:rPr>
  </w:style>
  <w:style w:type="character" w:customStyle="1" w:styleId="9">
    <w:name w:val="xi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414</Characters>
  <Lines>0</Lines>
  <Paragraphs>0</Paragraphs>
  <TotalTime>3</TotalTime>
  <ScaleCrop>false</ScaleCrop>
  <LinksUpToDate>false</LinksUpToDate>
  <CharactersWithSpaces>416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2020-07-08T00:45:00Z</dcterms:created>
  <dc:creator>。</dc:creator>
  <cp:lastModifiedBy>Administrator</cp:lastModifiedBy>
  <dcterms:modified xsi:type="dcterms:W3CDTF">2022-05-20T01:53:05Z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2C0ACB1234FF44F58E73E15A6305A8AC</vt:lpwstr>
  </property>
</Properties>
</file>