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bidi w:val="0"/>
        <w:rPr>
          <w:rFonts w:hint="eastAsia"/>
          <w:color w:val="FF0000"/>
        </w:rPr>
      </w:pPr>
      <w:r>
        <w:rPr>
          <w:rFonts w:hint="eastAsia"/>
          <w:color w:val="FF0000"/>
          <w:lang w:eastAsia="zh-CN"/>
        </w:rPr>
        <w:t>残疾人证申报流程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一、服务窗口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开发区政务服务中心14、15号窗口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申请材料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（一）残疾人证新办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1、本人身份证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原件及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复印件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（反正面）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一份（精神、智力残疾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残疾儿童需提供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监护人的身份证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原件、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户口簿原件及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复印件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（户主页和本人页）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一份（精神、智力残疾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残疾儿童需提供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监护人的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户口簿原件、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3、2寸白底免冠照片2张,电子版免冠照一份</w:t>
      </w:r>
      <w:r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  <w:t>（办多重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残疾需提供4</w:t>
      </w:r>
      <w:r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  <w:t>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4、跨省办理需提供本辖区内居住证原件及复印件（反正面）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（二）残疾类别/等级变更/残疾人证换领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1、本人身份证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原件及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复印件一份（精神、智力残疾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残疾儿童需提供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监护人的身份证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原件、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户口簿原件及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复印件一份（精神、智力残疾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残疾儿童需提供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监护人的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户口簿原件、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3、2寸白底免冠照片2张,电子版免冠照一份</w:t>
      </w:r>
      <w:r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  <w:t>（办多重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残疾需提供4</w:t>
      </w:r>
      <w:r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  <w:t>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4、跨省办理需提供本辖区内居住证原件及复印件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5、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旧残疾证原件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（三）残疾人证迁移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1、本人身份证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原件及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复印件一份（精神、智力残疾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残疾儿童需提供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监护人的身份证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原件、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户口簿原件及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复印件一份（精神、智力残疾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残疾儿童需提供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监护人的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户口簿原件、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3、迁移证明原件一份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残疾人证挂失补办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本人身份证原件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户口簿原件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残疾人证挂失注销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医学死亡证明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自愿放弃证明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康复证明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身份证原件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旧残疾证原件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注意事项:1.来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大厅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填表时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可由家人代理，无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需本人来，到医院鉴定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必须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本人去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瘫痪不能去医院鉴定的，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需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拍摄1－3分钟视频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（存优盘内）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提供病历、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社区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介绍信，证明此人确实瘫痪不能去医院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3、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鉴定完后将残疾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评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定表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留在医院，由开发区民政局工作人员统一领取，打印残疾证件，家属到居住村（社区）领取残疾证件。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三、残疾鉴定机构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6" w:firstLineChars="200"/>
        <w:textAlignment w:val="auto"/>
        <w:outlineLvl w:val="9"/>
        <w:rPr>
          <w:rFonts w:hint="default" w:ascii="仿宋" w:hAnsi="仿宋" w:eastAsia="仿宋" w:cs="仿宋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val="en-US" w:eastAsia="zh-CN"/>
        </w:rPr>
        <w:t>1、</w:t>
      </w:r>
      <w:r>
        <w:rPr>
          <w:rFonts w:hint="default" w:ascii="仿宋" w:hAnsi="仿宋" w:eastAsia="仿宋" w:cs="仿宋"/>
          <w:color w:val="auto"/>
          <w:spacing w:val="-11"/>
          <w:sz w:val="32"/>
          <w:szCs w:val="32"/>
          <w:lang w:val="en-US" w:eastAsia="zh-CN"/>
        </w:rPr>
        <w:t>精神、智力残疾鉴定定点医院：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6" w:firstLineChars="200"/>
        <w:textAlignment w:val="auto"/>
        <w:outlineLvl w:val="9"/>
        <w:rPr>
          <w:rFonts w:hint="default" w:ascii="仿宋" w:hAnsi="仿宋" w:eastAsia="仿宋" w:cs="仿宋"/>
          <w:color w:val="FF0000"/>
          <w:spacing w:val="-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pacing w:val="-11"/>
          <w:sz w:val="32"/>
          <w:szCs w:val="32"/>
          <w:lang w:val="en-US" w:eastAsia="zh-CN"/>
        </w:rPr>
        <w:t>（1）</w:t>
      </w:r>
      <w:r>
        <w:rPr>
          <w:rFonts w:hint="default" w:ascii="仿宋" w:hAnsi="仿宋" w:eastAsia="仿宋" w:cs="仿宋"/>
          <w:color w:val="FF0000"/>
          <w:spacing w:val="-11"/>
          <w:sz w:val="32"/>
          <w:szCs w:val="32"/>
          <w:lang w:val="en-US" w:eastAsia="zh-CN"/>
        </w:rPr>
        <w:t>通辽市精神卫生中心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  <w:t>地址：霍林河大街一直往东，永宁路北100米路东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（2）通辽康安医院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地址:通辽市经济技术开发区甘旗卡路以西、高截能公路以南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肢体、视力、听力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、言语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残疾鉴定定点医院：通辽市科区第一人民医院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地址：南一中对面（批发城斜对面）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四、办理时限：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15个工作日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五、收费依据及标准：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六、咨询途径：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0475-8628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404  0475-8628885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8D2F99"/>
    <w:multiLevelType w:val="singleLevel"/>
    <w:tmpl w:val="9B8D2F9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E2ADD3B"/>
    <w:multiLevelType w:val="singleLevel"/>
    <w:tmpl w:val="BE2ADD3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448424A"/>
    <w:multiLevelType w:val="singleLevel"/>
    <w:tmpl w:val="F448424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9E11A75"/>
    <w:multiLevelType w:val="singleLevel"/>
    <w:tmpl w:val="59E11A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263B4"/>
    <w:rsid w:val="3952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2022-01-24T03:55:00Z</dcterms:created>
  <dc:creator>喜欢百合的香</dc:creator>
  <cp:lastModifiedBy>喜欢百合的香</cp:lastModifiedBy>
  <dcterms:modified xsi:type="dcterms:W3CDTF">2022-01-24T03:56:03Z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54CA5021C075480886536F24283964DF</vt:lpwstr>
  </property>
</Properties>
</file>