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100"/>
        <w:jc w:val="both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宝贝河社区2022年春节慰问活动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为了使社区群众度过一个欢乐祥和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春节，构建社会主义和谐社会，在传统节日春节来临之际，2022年1月2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日市包联单位能源局领导李局长，街道领导王尧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书记陪同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对宝贝河社区辖区内的低保、困难户进行慰问走访，慰问中，为他们送去了米、面、油等生活物品，并与她们亲切的交谈，详细了解她们生活中面临的主要困难和实际需求。</w:t>
      </w:r>
      <w:r>
        <w:rPr>
          <w:rFonts w:hint="eastAsia" w:ascii="仿宋" w:hAnsi="仿宋" w:eastAsia="仿宋" w:cs="仿宋"/>
          <w:sz w:val="32"/>
          <w:szCs w:val="32"/>
        </w:rPr>
        <w:t>把党和政府的关怀和温暖送到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低保户和困难户</w:t>
      </w:r>
      <w:r>
        <w:rPr>
          <w:rFonts w:hint="eastAsia" w:ascii="仿宋" w:hAnsi="仿宋" w:eastAsia="仿宋" w:cs="仿宋"/>
          <w:sz w:val="32"/>
          <w:szCs w:val="32"/>
        </w:rPr>
        <w:t>家中，使他们过一个欢乐、祥和、喜庆的新春佳节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e3f82b6cc877723525261031856c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f82b6cc877723525261031856cb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272030"/>
            <wp:effectExtent l="0" t="0" r="10160" b="13970"/>
            <wp:docPr id="2" name="图片 2" descr="a41d5960dfcd3db926fc87be593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1d5960dfcd3db926fc87be59366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41BCF"/>
    <w:rsid w:val="263708DE"/>
    <w:rsid w:val="44450C02"/>
    <w:rsid w:val="481C180D"/>
    <w:rsid w:val="6F841BCF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2022-01-26T01:55:00Z</dcterms:created>
  <dc:creator>文平</dc:creator>
  <cp:lastModifiedBy>文平</cp:lastModifiedBy>
  <dcterms:modified xsi:type="dcterms:W3CDTF">2022-01-26T03:02:43Z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5585C5E73C4041DD8CF4FD3F82D02569</vt:lpwstr>
  </property>
</Properties>
</file>