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二号村“两委”班子分工表</w:t>
      </w: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书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记：陶晓野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负责支部全部工作、主管财务。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副书记：陶晓东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主抓党建、宣传、综合治理、调解员、民族宗教、文体、各项迎检工作。</w:t>
      </w: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李振海、兰春雨：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负责村委工作、村屯建设、产业化、农业、牧业各业发展、绿化、卫生、私搭乱建城建工作、水、电、科技、共青团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、民兵、配合白会计做好民政工作。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委员：白海燕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文书、后勤、民政、表报、办公室管理。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委员：吴  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妇联、计生、劳务输出、医疗保险、养老保险、人力资源、统战群团、 配合副书记做好党建工作。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A77A7"/>
    <w:rsid w:val="147F3D64"/>
    <w:rsid w:val="1A6A77A7"/>
    <w:rsid w:val="436100FB"/>
    <w:rsid w:val="56D53BD7"/>
    <w:rsid w:val="65E72A6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2018-10-17T00:25:00Z</dcterms:created>
  <dc:creator>A农家乐</dc:creator>
  <cp:lastModifiedBy>A农家乐</cp:lastModifiedBy>
  <cp:lastPrinted>2021-03-15T02:47:34Z</cp:lastPrinted>
  <dcterms:modified xsi:type="dcterms:W3CDTF">2021-03-15T02:50:26Z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