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2" w:name="_GoBack"/>
      <w:bookmarkEnd w:id="2"/>
      <w:r>
        <w:rPr>
          <w:rFonts w:hint="eastAsia" w:ascii="方正小标宋简体" w:hAnsi="方正小标宋简体" w:eastAsia="方正小标宋简体" w:cs="方正小标宋简体"/>
          <w:b w:val="0"/>
          <w:bCs w:val="0"/>
          <w:sz w:val="44"/>
          <w:szCs w:val="44"/>
          <w:lang w:val="en-US" w:eastAsia="zh-CN"/>
        </w:rPr>
        <w:t>劳动就业、社保办事流程指南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金都新城社区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（2022年度）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一、就业登记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）个体工商户登记所需材料：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身份证</w:t>
      </w:r>
      <w:r>
        <w:rPr>
          <w:rFonts w:hint="eastAsia" w:ascii="仿宋" w:hAnsi="仿宋" w:eastAsia="仿宋" w:cs="仿宋"/>
          <w:sz w:val="32"/>
          <w:szCs w:val="32"/>
          <w:lang w:eastAsia="zh-CN"/>
        </w:rPr>
        <w:t>、户口本</w:t>
      </w:r>
      <w:r>
        <w:rPr>
          <w:rFonts w:hint="eastAsia" w:ascii="仿宋" w:hAnsi="仿宋" w:eastAsia="仿宋" w:cs="仿宋"/>
          <w:sz w:val="32"/>
          <w:szCs w:val="32"/>
        </w:rPr>
        <w:t>原件</w:t>
      </w:r>
      <w:r>
        <w:rPr>
          <w:rFonts w:hint="eastAsia" w:ascii="仿宋" w:hAnsi="仿宋" w:eastAsia="仿宋" w:cs="仿宋"/>
          <w:sz w:val="32"/>
          <w:szCs w:val="32"/>
          <w:lang w:eastAsia="zh-CN"/>
        </w:rPr>
        <w:t>、</w:t>
      </w:r>
      <w:r>
        <w:rPr>
          <w:rFonts w:hint="eastAsia" w:ascii="仿宋" w:hAnsi="仿宋" w:eastAsia="仿宋" w:cs="仿宋"/>
          <w:sz w:val="32"/>
          <w:szCs w:val="32"/>
        </w:rPr>
        <w:t>《就业创业证》，在常住地登记的非本地户籍人员需提供居住</w:t>
      </w:r>
      <w:r>
        <w:rPr>
          <w:rFonts w:hint="eastAsia" w:ascii="仿宋" w:hAnsi="仿宋" w:eastAsia="仿宋" w:cs="仿宋"/>
          <w:sz w:val="32"/>
          <w:szCs w:val="32"/>
          <w:lang w:eastAsia="zh-CN"/>
        </w:rPr>
        <w:t>证明</w:t>
      </w:r>
      <w:r>
        <w:rPr>
          <w:rFonts w:hint="eastAsia" w:ascii="仿宋" w:hAnsi="仿宋" w:eastAsia="仿宋" w:cs="仿宋"/>
          <w:sz w:val="32"/>
          <w:szCs w:val="32"/>
        </w:rPr>
        <w:t>原件；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营业执照副本或民办非企业单位登记证书副本原件一份；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《自主创业（灵活就业）登记表》原件</w:t>
      </w:r>
      <w:r>
        <w:rPr>
          <w:rFonts w:hint="eastAsia" w:ascii="仿宋" w:hAnsi="仿宋" w:eastAsia="仿宋" w:cs="仿宋"/>
          <w:sz w:val="32"/>
          <w:szCs w:val="32"/>
          <w:lang w:eastAsia="zh-CN"/>
        </w:rPr>
        <w:t>三</w:t>
      </w:r>
      <w:r>
        <w:rPr>
          <w:rFonts w:hint="eastAsia" w:ascii="仿宋" w:hAnsi="仿宋" w:eastAsia="仿宋" w:cs="仿宋"/>
          <w:sz w:val="32"/>
          <w:szCs w:val="32"/>
        </w:rPr>
        <w:t>份。未办理过《就业创业证》的需提供二寸近期免冠证件照1张。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）灵活就业登记所需材料：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身份证</w:t>
      </w:r>
      <w:r>
        <w:rPr>
          <w:rFonts w:hint="eastAsia" w:ascii="仿宋" w:hAnsi="仿宋" w:eastAsia="仿宋" w:cs="仿宋"/>
          <w:sz w:val="32"/>
          <w:szCs w:val="32"/>
          <w:lang w:eastAsia="zh-CN"/>
        </w:rPr>
        <w:t>、户口本原件、</w:t>
      </w:r>
      <w:r>
        <w:rPr>
          <w:rFonts w:hint="eastAsia" w:ascii="仿宋" w:hAnsi="仿宋" w:eastAsia="仿宋" w:cs="仿宋"/>
          <w:sz w:val="32"/>
          <w:szCs w:val="32"/>
        </w:rPr>
        <w:t>《就业创业证》，在常住地登记的非本地户籍人员需提供居住</w:t>
      </w:r>
      <w:r>
        <w:rPr>
          <w:rFonts w:hint="eastAsia" w:ascii="仿宋" w:hAnsi="仿宋" w:eastAsia="仿宋" w:cs="仿宋"/>
          <w:sz w:val="32"/>
          <w:szCs w:val="32"/>
          <w:lang w:eastAsia="zh-CN"/>
        </w:rPr>
        <w:t>证明</w:t>
      </w:r>
      <w:r>
        <w:rPr>
          <w:rFonts w:hint="eastAsia" w:ascii="仿宋" w:hAnsi="仿宋" w:eastAsia="仿宋" w:cs="仿宋"/>
          <w:sz w:val="32"/>
          <w:szCs w:val="32"/>
        </w:rPr>
        <w:t>原件；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bookmarkStart w:id="0" w:name="OLE_LINK2"/>
      <w:bookmarkStart w:id="1" w:name="OLE_LINK1"/>
      <w:r>
        <w:rPr>
          <w:rFonts w:hint="eastAsia" w:ascii="仿宋" w:hAnsi="仿宋" w:eastAsia="仿宋" w:cs="仿宋"/>
          <w:sz w:val="32"/>
          <w:szCs w:val="32"/>
          <w:lang w:eastAsia="zh-CN"/>
        </w:rPr>
        <w:t>、</w:t>
      </w:r>
      <w:r>
        <w:rPr>
          <w:rFonts w:hint="eastAsia" w:ascii="仿宋" w:hAnsi="仿宋" w:eastAsia="仿宋" w:cs="仿宋"/>
          <w:sz w:val="32"/>
          <w:szCs w:val="32"/>
        </w:rPr>
        <w:t>《自主创业（灵活就业）登记表》原件</w:t>
      </w:r>
      <w:r>
        <w:rPr>
          <w:rFonts w:hint="eastAsia" w:ascii="仿宋" w:hAnsi="仿宋" w:eastAsia="仿宋" w:cs="仿宋"/>
          <w:sz w:val="32"/>
          <w:szCs w:val="32"/>
          <w:lang w:eastAsia="zh-CN"/>
        </w:rPr>
        <w:t>三</w:t>
      </w:r>
      <w:r>
        <w:rPr>
          <w:rFonts w:hint="eastAsia" w:ascii="仿宋" w:hAnsi="仿宋" w:eastAsia="仿宋" w:cs="仿宋"/>
          <w:sz w:val="32"/>
          <w:szCs w:val="32"/>
        </w:rPr>
        <w:t>份</w:t>
      </w:r>
      <w:bookmarkEnd w:id="0"/>
      <w:bookmarkEnd w:id="1"/>
      <w:r>
        <w:rPr>
          <w:rFonts w:hint="eastAsia" w:ascii="仿宋" w:hAnsi="仿宋" w:eastAsia="仿宋" w:cs="仿宋"/>
          <w:sz w:val="32"/>
          <w:szCs w:val="32"/>
        </w:rPr>
        <w:t>；未办理过《就业创业证》的需提供二寸近期免冠证件照1张。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sz w:val="32"/>
          <w:szCs w:val="32"/>
          <w:lang w:eastAsia="zh-CN"/>
        </w:rPr>
        <w:t>携带</w:t>
      </w:r>
      <w:r>
        <w:rPr>
          <w:rFonts w:hint="eastAsia" w:ascii="仿宋" w:hAnsi="仿宋" w:eastAsia="仿宋"/>
          <w:sz w:val="32"/>
          <w:szCs w:val="32"/>
        </w:rPr>
        <w:t>以上相关材料到社区居委会填写</w:t>
      </w:r>
      <w:r>
        <w:rPr>
          <w:rFonts w:hint="eastAsia" w:ascii="仿宋" w:hAnsi="仿宋" w:eastAsia="仿宋" w:cs="仿宋"/>
          <w:sz w:val="32"/>
          <w:szCs w:val="32"/>
        </w:rPr>
        <w:t>《自主创业（灵活就业）登记表》</w:t>
      </w:r>
      <w:r>
        <w:rPr>
          <w:rFonts w:hint="eastAsia" w:ascii="仿宋" w:hAnsi="仿宋" w:eastAsia="仿宋"/>
          <w:sz w:val="32"/>
          <w:szCs w:val="32"/>
        </w:rPr>
        <w:t>申请办理，社区社保站审核合格后报送街道社保所。或者本人通过内蒙古人社APP进行网上自主申领。</w:t>
      </w:r>
      <w:r>
        <w:rPr>
          <w:rFonts w:hint="eastAsia" w:ascii="仿宋" w:hAnsi="仿宋" w:eastAsia="仿宋" w:cs="仿宋"/>
          <w:b w:val="0"/>
          <w:bCs w:val="0"/>
          <w:sz w:val="32"/>
          <w:szCs w:val="32"/>
          <w:lang w:eastAsia="zh-CN"/>
        </w:rPr>
        <w:t>街道初审后提交开发区民政局</w:t>
      </w:r>
      <w:r>
        <w:rPr>
          <w:rFonts w:hint="eastAsia" w:ascii="仿宋" w:hAnsi="仿宋" w:eastAsia="仿宋" w:cs="仿宋"/>
          <w:b w:val="0"/>
          <w:bCs w:val="0"/>
          <w:sz w:val="32"/>
          <w:szCs w:val="32"/>
        </w:rPr>
        <w:t>就业科审批。</w:t>
      </w:r>
      <w:r>
        <w:rPr>
          <w:rFonts w:hint="eastAsia" w:ascii="仿宋" w:hAnsi="仿宋" w:eastAsia="仿宋" w:cs="仿宋"/>
          <w:sz w:val="32"/>
          <w:szCs w:val="32"/>
        </w:rPr>
        <w:t>条件不符合，材料退回，并说原因</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二、失业登记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在劳动年龄内、有劳动能力、有就业要求、处于无业状态的城乡劳动者需持本人</w:t>
      </w:r>
      <w:r>
        <w:rPr>
          <w:rFonts w:hint="eastAsia" w:ascii="仿宋" w:hAnsi="仿宋" w:eastAsia="仿宋" w:cs="仿宋"/>
          <w:b w:val="0"/>
          <w:bCs w:val="0"/>
          <w:sz w:val="32"/>
          <w:szCs w:val="32"/>
        </w:rPr>
        <w:t>身份证</w:t>
      </w:r>
      <w:r>
        <w:rPr>
          <w:rFonts w:hint="eastAsia" w:ascii="仿宋" w:hAnsi="仿宋" w:eastAsia="仿宋" w:cs="仿宋"/>
          <w:b w:val="0"/>
          <w:bCs w:val="0"/>
          <w:sz w:val="32"/>
          <w:szCs w:val="32"/>
          <w:lang w:eastAsia="zh-CN"/>
        </w:rPr>
        <w:t>、户口本原件、</w:t>
      </w:r>
      <w:r>
        <w:rPr>
          <w:rFonts w:hint="eastAsia" w:ascii="仿宋" w:hAnsi="仿宋" w:eastAsia="仿宋" w:cs="仿宋"/>
          <w:b w:val="0"/>
          <w:bCs w:val="0"/>
          <w:sz w:val="32"/>
          <w:szCs w:val="32"/>
        </w:rPr>
        <w:t>《就业创业证》</w:t>
      </w:r>
      <w:r>
        <w:rPr>
          <w:rFonts w:hint="eastAsia" w:ascii="仿宋" w:hAnsi="仿宋" w:eastAsia="仿宋" w:cs="仿宋"/>
          <w:b w:val="0"/>
          <w:bCs w:val="0"/>
          <w:sz w:val="32"/>
          <w:szCs w:val="32"/>
          <w:lang w:eastAsia="zh-CN"/>
        </w:rPr>
        <w:t>（</w:t>
      </w:r>
      <w:r>
        <w:rPr>
          <w:rFonts w:hint="eastAsia" w:ascii="仿宋" w:hAnsi="仿宋" w:eastAsia="仿宋" w:cs="仿宋"/>
          <w:sz w:val="32"/>
          <w:szCs w:val="32"/>
        </w:rPr>
        <w:t>未办理过《就业创业证》的需提供二寸近期免冠证件照1张</w:t>
      </w:r>
      <w:r>
        <w:rPr>
          <w:rFonts w:hint="eastAsia" w:ascii="仿宋" w:hAnsi="仿宋" w:eastAsia="仿宋" w:cs="仿宋"/>
          <w:sz w:val="32"/>
          <w:szCs w:val="32"/>
          <w:lang w:eastAsia="zh-CN"/>
        </w:rPr>
        <w:t>）</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解除劳动合同及失业证明材料到户籍地、常住地、</w:t>
      </w:r>
      <w:r>
        <w:rPr>
          <w:rFonts w:hint="eastAsia" w:ascii="仿宋" w:hAnsi="仿宋" w:eastAsia="仿宋"/>
          <w:sz w:val="32"/>
          <w:szCs w:val="32"/>
        </w:rPr>
        <w:t>内蒙古人社APP</w:t>
      </w:r>
      <w:r>
        <w:rPr>
          <w:rFonts w:hint="eastAsia" w:ascii="仿宋" w:hAnsi="仿宋" w:eastAsia="仿宋" w:cs="仿宋"/>
          <w:b w:val="0"/>
          <w:bCs w:val="0"/>
          <w:sz w:val="32"/>
          <w:szCs w:val="32"/>
          <w:lang w:val="en-US" w:eastAsia="zh-CN"/>
        </w:rPr>
        <w:t>进行失业登记</w:t>
      </w:r>
      <w:r>
        <w:rPr>
          <w:rFonts w:hint="eastAsia" w:ascii="仿宋" w:hAnsi="仿宋" w:eastAsia="仿宋" w:cs="仿宋"/>
          <w:b w:val="0"/>
          <w:bCs w:val="0"/>
          <w:sz w:val="32"/>
          <w:szCs w:val="32"/>
          <w:lang w:eastAsia="zh-CN"/>
        </w:rPr>
        <w:t>，</w:t>
      </w:r>
      <w:r>
        <w:rPr>
          <w:rFonts w:hint="eastAsia" w:ascii="仿宋" w:hAnsi="仿宋" w:eastAsia="仿宋" w:cs="仿宋"/>
          <w:color w:val="000000"/>
          <w:sz w:val="32"/>
          <w:szCs w:val="32"/>
        </w:rPr>
        <w:t>采取劳动者书面承诺方式办理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必要时可通过信息比对或工作人员调查等方式核查劳动者个人身份信息和失业状况</w:t>
      </w:r>
      <w:r>
        <w:rPr>
          <w:rFonts w:hint="eastAsia" w:ascii="仿宋" w:hAnsi="仿宋" w:eastAsia="仿宋" w:cs="仿宋"/>
          <w:color w:val="000000"/>
          <w:sz w:val="32"/>
          <w:szCs w:val="32"/>
          <w:lang w:eastAsia="zh-CN"/>
        </w:rPr>
        <w:t>，材料提交齐全后，</w:t>
      </w:r>
      <w:r>
        <w:rPr>
          <w:rFonts w:hint="eastAsia" w:ascii="仿宋" w:hAnsi="仿宋" w:eastAsia="仿宋" w:cs="仿宋"/>
          <w:b w:val="0"/>
          <w:bCs w:val="0"/>
          <w:sz w:val="32"/>
          <w:szCs w:val="32"/>
        </w:rPr>
        <w:t>经</w:t>
      </w:r>
      <w:r>
        <w:rPr>
          <w:rFonts w:hint="eastAsia" w:ascii="仿宋" w:hAnsi="仿宋" w:eastAsia="仿宋" w:cs="仿宋"/>
          <w:b w:val="0"/>
          <w:bCs w:val="0"/>
          <w:sz w:val="32"/>
          <w:szCs w:val="32"/>
          <w:lang w:eastAsia="zh-CN"/>
        </w:rPr>
        <w:t>社区社保站录入劳</w:t>
      </w:r>
      <w:r>
        <w:rPr>
          <w:rFonts w:hint="eastAsia" w:ascii="仿宋" w:hAnsi="仿宋" w:eastAsia="仿宋" w:cs="仿宋"/>
          <w:sz w:val="32"/>
          <w:szCs w:val="32"/>
        </w:rPr>
        <w:t>动就业核心业务子系统</w:t>
      </w:r>
      <w:r>
        <w:rPr>
          <w:rFonts w:hint="eastAsia" w:ascii="仿宋" w:hAnsi="仿宋" w:eastAsia="仿宋" w:cs="仿宋"/>
          <w:sz w:val="32"/>
          <w:szCs w:val="32"/>
          <w:lang w:eastAsia="zh-CN"/>
        </w:rPr>
        <w:t>提交申请</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由街道初审后提交开发区民政局</w:t>
      </w:r>
      <w:r>
        <w:rPr>
          <w:rFonts w:hint="eastAsia" w:ascii="仿宋" w:hAnsi="仿宋" w:eastAsia="仿宋" w:cs="仿宋"/>
          <w:b w:val="0"/>
          <w:bCs w:val="0"/>
          <w:sz w:val="32"/>
          <w:szCs w:val="32"/>
        </w:rPr>
        <w:t>就业科审批。</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就业困难人员认定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就业困难人员是指在城镇常住人员中法定劳动年龄内、有劳</w:t>
      </w:r>
      <w:r>
        <w:rPr>
          <w:rFonts w:hint="eastAsia" w:ascii="仿宋" w:hAnsi="仿宋" w:eastAsia="仿宋" w:cs="仿宋"/>
          <w:b w:val="0"/>
          <w:bCs w:val="0"/>
          <w:sz w:val="32"/>
          <w:szCs w:val="32"/>
          <w:lang w:eastAsia="zh-CN"/>
        </w:rPr>
        <w:t>动</w:t>
      </w:r>
      <w:r>
        <w:rPr>
          <w:rFonts w:hint="eastAsia" w:ascii="仿宋" w:hAnsi="仿宋" w:eastAsia="仿宋" w:cs="仿宋"/>
          <w:b w:val="0"/>
          <w:bCs w:val="0"/>
          <w:sz w:val="32"/>
          <w:szCs w:val="32"/>
        </w:rPr>
        <w:t>能力且有就业愿望并已进行失业登记的下列6类人员</w:t>
      </w:r>
      <w:r>
        <w:rPr>
          <w:rFonts w:hint="eastAsia" w:ascii="仿宋" w:hAnsi="仿宋" w:eastAsia="仿宋" w:cs="仿宋"/>
          <w:b w:val="0"/>
          <w:bCs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(一)大龄失业人员。指在常住地连续居住6个月以上且参加城镇职工社会保险1年以上的女性年满40周岁、男性满50周岁以上失业人员。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(二)残疾人员。指持有《中华人民共和国残疾人证》的残疾人</w:t>
      </w:r>
      <w:r>
        <w:rPr>
          <w:rFonts w:hint="eastAsia" w:ascii="仿宋" w:hAnsi="仿宋" w:eastAsia="仿宋" w:cs="仿宋"/>
          <w:b w:val="0"/>
          <w:bCs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(三)零就业家庭成员。指同一家庭户口内有2名及2名以上共同生活成员，并且法定劳动年龄内有劳动能力和就业要求的家庭成员均进行失业登记，且无经营性、投资性收入的城镇居民家庭人员。</w:t>
      </w: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四)失地农牧民，指依法被旗县级以上政府实施统一征地后，完全失去原承包耕地或草场，女性年满40周岁、男性满50周岁及以上的农牧民。正在享受的征地补偿月标准高于当地失业保险金标准的人员不在此类人员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(五)长期失业人员，指正在享受最低生活保障待遇的，且连续失业登记1年以上女满35周岁、男满45周岁的失业人员；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(六)就业困难的高校毕业生。指离校2年及以上从未就业的高校毕业生（高校毕业生主要指从</w:t>
      </w:r>
      <w:r>
        <w:rPr>
          <w:rFonts w:hint="eastAsia" w:ascii="仿宋" w:hAnsi="仿宋" w:eastAsia="仿宋" w:cs="仿宋"/>
          <w:b w:val="0"/>
          <w:bCs w:val="0"/>
          <w:sz w:val="32"/>
          <w:szCs w:val="32"/>
          <w:lang w:eastAsia="zh-CN"/>
        </w:rPr>
        <w:t>全</w:t>
      </w:r>
      <w:r>
        <w:rPr>
          <w:rFonts w:hint="eastAsia" w:ascii="仿宋" w:hAnsi="仿宋" w:eastAsia="仿宋" w:cs="仿宋"/>
          <w:b w:val="0"/>
          <w:bCs w:val="0"/>
          <w:sz w:val="32"/>
          <w:szCs w:val="32"/>
        </w:rPr>
        <w:t>日制高等院校毕业的学生）。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符合上述条件之一的人员，</w:t>
      </w:r>
      <w:r>
        <w:rPr>
          <w:rFonts w:hint="eastAsia" w:ascii="仿宋" w:hAnsi="仿宋" w:eastAsia="仿宋" w:cs="仿宋"/>
          <w:b w:val="0"/>
          <w:bCs w:val="0"/>
          <w:sz w:val="32"/>
          <w:szCs w:val="32"/>
          <w:lang w:eastAsia="zh-CN"/>
        </w:rPr>
        <w:t>向居</w:t>
      </w:r>
      <w:r>
        <w:rPr>
          <w:rFonts w:hint="eastAsia" w:ascii="仿宋" w:hAnsi="仿宋" w:eastAsia="仿宋" w:cs="仿宋"/>
          <w:b w:val="0"/>
          <w:bCs w:val="0"/>
          <w:sz w:val="32"/>
          <w:szCs w:val="32"/>
        </w:rPr>
        <w:t>住地的社区提交申请，填写《内蒙古自治区就业困难人员申请认定审批表》，并提供本人身份证</w:t>
      </w:r>
      <w:r>
        <w:rPr>
          <w:rFonts w:hint="eastAsia" w:ascii="仿宋" w:hAnsi="仿宋" w:eastAsia="仿宋" w:cs="仿宋"/>
          <w:b w:val="0"/>
          <w:bCs w:val="0"/>
          <w:sz w:val="32"/>
          <w:szCs w:val="32"/>
          <w:lang w:eastAsia="zh-CN"/>
        </w:rPr>
        <w:t>、户口本</w:t>
      </w:r>
      <w:r>
        <w:rPr>
          <w:rFonts w:hint="eastAsia" w:ascii="仿宋" w:hAnsi="仿宋" w:eastAsia="仿宋" w:cs="仿宋"/>
          <w:b w:val="0"/>
          <w:bCs w:val="0"/>
          <w:sz w:val="32"/>
          <w:szCs w:val="32"/>
        </w:rPr>
        <w:t>（非本地户籍人员需提供居住证明)，同时，按照范围和认定标准，不同类别就业人员还需分别提供以下要</w:t>
      </w:r>
      <w:r>
        <w:rPr>
          <w:rFonts w:hint="eastAsia" w:ascii="仿宋" w:hAnsi="仿宋" w:eastAsia="仿宋" w:cs="仿宋"/>
          <w:b w:val="0"/>
          <w:bCs w:val="0"/>
          <w:sz w:val="32"/>
          <w:szCs w:val="32"/>
          <w:lang w:eastAsia="zh-CN"/>
        </w:rPr>
        <w:t>件</w:t>
      </w:r>
      <w:r>
        <w:rPr>
          <w:rFonts w:hint="eastAsia" w:ascii="仿宋" w:hAnsi="仿宋" w:eastAsia="仿宋" w:cs="仿宋"/>
          <w:b w:val="0"/>
          <w:bCs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残疾人员提供残疾人联合会核发的《中华人民共和国残疾人证》；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失地农牧民需提供土地征用相关证明材料；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就业困难的高校毕业生提供毕业证等证明材料；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4</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长期失业人员提供民政部门核发的最低生活保障证明</w:t>
      </w:r>
      <w:r>
        <w:rPr>
          <w:rFonts w:hint="eastAsia" w:ascii="仿宋" w:hAnsi="仿宋" w:eastAsia="仿宋" w:cs="仿宋"/>
          <w:b w:val="0"/>
          <w:bCs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公共就业服务机构也可采取“劳动者书面承诺”+“部门信息核查”的方式受理。零就业家庭成员证明材料和社会保险缴费证明由人力资源和社会保障部门内部获取。</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资料提交齐全后，</w:t>
      </w:r>
      <w:r>
        <w:rPr>
          <w:rFonts w:hint="eastAsia" w:ascii="仿宋" w:hAnsi="仿宋" w:eastAsia="仿宋" w:cs="仿宋"/>
          <w:b w:val="0"/>
          <w:bCs w:val="0"/>
          <w:sz w:val="32"/>
          <w:szCs w:val="32"/>
        </w:rPr>
        <w:t>社</w:t>
      </w:r>
      <w:r>
        <w:rPr>
          <w:rFonts w:hint="eastAsia" w:ascii="仿宋" w:hAnsi="仿宋" w:eastAsia="仿宋" w:cs="仿宋"/>
          <w:b w:val="0"/>
          <w:bCs w:val="0"/>
          <w:sz w:val="32"/>
          <w:szCs w:val="32"/>
          <w:lang w:eastAsia="zh-CN"/>
        </w:rPr>
        <w:t>区公共就业服务平台要对《内蒙古自治区就业困难人员申请认定审批表》填写内容的完整性和准确性予以查验核实，符合条件的人员，</w:t>
      </w:r>
      <w:r>
        <w:rPr>
          <w:rFonts w:hint="eastAsia" w:ascii="仿宋" w:hAnsi="仿宋" w:eastAsia="仿宋" w:cs="仿宋"/>
          <w:b w:val="0"/>
          <w:bCs w:val="0"/>
          <w:sz w:val="32"/>
          <w:szCs w:val="32"/>
        </w:rPr>
        <w:t>审核</w:t>
      </w:r>
      <w:r>
        <w:rPr>
          <w:rFonts w:hint="eastAsia" w:ascii="仿宋" w:hAnsi="仿宋" w:eastAsia="仿宋" w:cs="仿宋"/>
          <w:b w:val="0"/>
          <w:bCs w:val="0"/>
          <w:sz w:val="32"/>
          <w:szCs w:val="32"/>
          <w:lang w:eastAsia="zh-CN"/>
        </w:rPr>
        <w:t>后</w:t>
      </w:r>
      <w:r>
        <w:rPr>
          <w:rFonts w:hint="eastAsia" w:ascii="仿宋" w:hAnsi="仿宋" w:eastAsia="仿宋" w:cs="仿宋"/>
          <w:b w:val="0"/>
          <w:bCs w:val="0"/>
          <w:sz w:val="32"/>
          <w:szCs w:val="32"/>
        </w:rPr>
        <w:t>录入</w:t>
      </w:r>
      <w:r>
        <w:rPr>
          <w:rFonts w:hint="eastAsia" w:ascii="仿宋" w:hAnsi="仿宋" w:eastAsia="仿宋" w:cs="仿宋"/>
          <w:b w:val="0"/>
          <w:bCs w:val="0"/>
          <w:sz w:val="32"/>
          <w:szCs w:val="32"/>
          <w:lang w:eastAsia="zh-CN"/>
        </w:rPr>
        <w:t>劳动就业核心业务子系统</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社区</w:t>
      </w:r>
      <w:r>
        <w:rPr>
          <w:rFonts w:hint="eastAsia" w:ascii="仿宋" w:hAnsi="仿宋" w:eastAsia="仿宋" w:cs="仿宋"/>
          <w:b w:val="0"/>
          <w:bCs w:val="0"/>
          <w:sz w:val="32"/>
          <w:szCs w:val="32"/>
        </w:rPr>
        <w:t>经办人与负责人签字盖章后</w:t>
      </w:r>
      <w:r>
        <w:rPr>
          <w:rFonts w:hint="eastAsia" w:ascii="仿宋" w:hAnsi="仿宋" w:eastAsia="仿宋" w:cs="仿宋"/>
          <w:b w:val="0"/>
          <w:bCs w:val="0"/>
          <w:sz w:val="32"/>
          <w:szCs w:val="32"/>
          <w:lang w:eastAsia="zh-CN"/>
        </w:rPr>
        <w:t>提交街道提交认定申请，由街道初审后提交开发区民政局</w:t>
      </w:r>
      <w:r>
        <w:rPr>
          <w:rFonts w:hint="eastAsia" w:ascii="仿宋" w:hAnsi="仿宋" w:eastAsia="仿宋" w:cs="仿宋"/>
          <w:b w:val="0"/>
          <w:bCs w:val="0"/>
          <w:sz w:val="32"/>
          <w:szCs w:val="32"/>
        </w:rPr>
        <w:t>就业科审批。</w:t>
      </w:r>
      <w:r>
        <w:rPr>
          <w:rFonts w:hint="eastAsia" w:ascii="仿宋" w:hAnsi="仿宋" w:eastAsia="仿宋" w:cs="仿宋"/>
          <w:b w:val="0"/>
          <w:bCs w:val="0"/>
          <w:sz w:val="32"/>
          <w:szCs w:val="32"/>
          <w:lang w:eastAsia="zh-CN"/>
        </w:rPr>
        <w:t>不符合条件的，在《内蒙古自治区就业困难人员申请认定审批表》上注明原因，告知申请人。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四、灵活就业社会保险补贴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b w:val="0"/>
          <w:bCs/>
          <w:sz w:val="32"/>
          <w:szCs w:val="32"/>
        </w:rPr>
      </w:pPr>
      <w:r>
        <w:rPr>
          <w:rStyle w:val="5"/>
          <w:rFonts w:hint="eastAsia" w:ascii="仿宋" w:hAnsi="仿宋" w:eastAsia="仿宋" w:cs="仿宋"/>
          <w:b w:val="0"/>
          <w:bCs/>
          <w:sz w:val="32"/>
          <w:szCs w:val="32"/>
          <w:lang w:eastAsia="zh-CN"/>
        </w:rPr>
        <w:t>（一）</w:t>
      </w:r>
      <w:r>
        <w:rPr>
          <w:rStyle w:val="5"/>
          <w:rFonts w:hint="eastAsia" w:ascii="仿宋" w:hAnsi="仿宋" w:eastAsia="仿宋" w:cs="仿宋"/>
          <w:b w:val="0"/>
          <w:bCs/>
          <w:sz w:val="32"/>
          <w:szCs w:val="32"/>
        </w:rPr>
        <w:t>享受政策对象范围：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、已经实现灵活就业的就业困难人员，并以灵活就业人员身份缴纳社会保险费的，且同时具备以下条件：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（1）未领取工商营业执照的，且不是企业股东、财务负责人，企业联系人等身份的；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（2）未被用人单位录用且未签订劳动合同的；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ascii="仿宋" w:hAnsi="仿宋" w:eastAsia="仿宋" w:cs="仿宋"/>
          <w:b w:val="0"/>
          <w:bCs/>
          <w:sz w:val="32"/>
          <w:szCs w:val="32"/>
          <w:lang w:eastAsia="zh-CN"/>
        </w:rPr>
        <w:t>本年度</w:t>
      </w:r>
      <w:r>
        <w:rPr>
          <w:rFonts w:hint="eastAsia" w:ascii="仿宋" w:hAnsi="仿宋" w:eastAsia="仿宋" w:cs="仿宋"/>
          <w:b w:val="0"/>
          <w:bCs/>
          <w:sz w:val="32"/>
          <w:szCs w:val="32"/>
        </w:rPr>
        <w:t>度未享受失业保险金待遇的；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（4）在</w:t>
      </w:r>
      <w:r>
        <w:rPr>
          <w:rFonts w:hint="eastAsia" w:ascii="仿宋" w:hAnsi="仿宋" w:eastAsia="仿宋" w:cs="仿宋"/>
          <w:b w:val="0"/>
          <w:bCs/>
          <w:sz w:val="32"/>
          <w:szCs w:val="32"/>
          <w:lang w:eastAsia="zh-CN"/>
        </w:rPr>
        <w:t>本</w:t>
      </w:r>
      <w:r>
        <w:rPr>
          <w:rFonts w:hint="eastAsia" w:ascii="仿宋" w:hAnsi="仿宋" w:eastAsia="仿宋" w:cs="仿宋"/>
          <w:b w:val="0"/>
          <w:bCs/>
          <w:sz w:val="32"/>
          <w:szCs w:val="32"/>
        </w:rPr>
        <w:t>年度内未享受无息创业担保贷款的，以及历年未发生逾期未偿还行为的。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b w:val="0"/>
          <w:bCs/>
          <w:sz w:val="32"/>
          <w:szCs w:val="32"/>
        </w:rPr>
      </w:pPr>
      <w:r>
        <w:rPr>
          <w:rStyle w:val="5"/>
          <w:rFonts w:hint="eastAsia" w:ascii="仿宋" w:hAnsi="仿宋" w:eastAsia="仿宋" w:cs="仿宋"/>
          <w:b w:val="0"/>
          <w:bCs/>
          <w:sz w:val="32"/>
          <w:szCs w:val="32"/>
          <w:lang w:eastAsia="zh-CN"/>
        </w:rPr>
        <w:t>（二）</w:t>
      </w:r>
      <w:r>
        <w:rPr>
          <w:rStyle w:val="5"/>
          <w:rFonts w:hint="eastAsia" w:ascii="仿宋" w:hAnsi="仿宋" w:eastAsia="仿宋" w:cs="仿宋"/>
          <w:b w:val="0"/>
          <w:bCs/>
          <w:sz w:val="32"/>
          <w:szCs w:val="32"/>
        </w:rPr>
        <w:t>补贴标准（社会保险补贴实行“先缴后补”的原则）：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个人</w:t>
      </w:r>
      <w:r>
        <w:rPr>
          <w:rFonts w:hint="eastAsia" w:ascii="仿宋" w:hAnsi="仿宋" w:eastAsia="仿宋" w:cs="仿宋"/>
          <w:b w:val="0"/>
          <w:bCs/>
          <w:sz w:val="32"/>
          <w:szCs w:val="32"/>
        </w:rPr>
        <w:t>就业困难人员灵活就业社保补贴：</w:t>
      </w:r>
      <w:r>
        <w:rPr>
          <w:rFonts w:hint="eastAsia" w:ascii="仿宋" w:hAnsi="仿宋" w:eastAsia="仿宋" w:cs="仿宋"/>
          <w:b w:val="0"/>
          <w:bCs/>
          <w:sz w:val="32"/>
          <w:szCs w:val="32"/>
          <w:lang w:eastAsia="zh-CN"/>
        </w:rPr>
        <w:t>按照</w:t>
      </w:r>
      <w:r>
        <w:rPr>
          <w:rFonts w:hint="eastAsia" w:ascii="仿宋" w:hAnsi="仿宋" w:eastAsia="仿宋" w:cs="仿宋"/>
          <w:b w:val="0"/>
          <w:bCs/>
          <w:sz w:val="32"/>
          <w:szCs w:val="32"/>
        </w:rPr>
        <w:t>养老保险缴费基数、医疗保险缴费基数（含100元大额医疗保险费）的2/3给予补贴。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b w:val="0"/>
          <w:bCs/>
          <w:sz w:val="32"/>
          <w:szCs w:val="32"/>
        </w:rPr>
      </w:pPr>
      <w:r>
        <w:rPr>
          <w:rStyle w:val="5"/>
          <w:rFonts w:hint="eastAsia" w:ascii="仿宋" w:hAnsi="仿宋" w:eastAsia="仿宋" w:cs="仿宋"/>
          <w:b w:val="0"/>
          <w:bCs/>
          <w:sz w:val="32"/>
          <w:szCs w:val="32"/>
          <w:lang w:eastAsia="zh-CN"/>
        </w:rPr>
        <w:t>（三）</w:t>
      </w:r>
      <w:r>
        <w:rPr>
          <w:rStyle w:val="5"/>
          <w:rFonts w:hint="eastAsia" w:ascii="仿宋" w:hAnsi="仿宋" w:eastAsia="仿宋" w:cs="仿宋"/>
          <w:b w:val="0"/>
          <w:bCs/>
          <w:sz w:val="32"/>
          <w:szCs w:val="32"/>
        </w:rPr>
        <w:t>补贴期限：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以初次核定其享受社会保险补贴（即企业吸纳就业困难人员社保补贴和就业困难人员灵活就业社保补贴）时年龄为准，除距法定年龄退休年龄不足5年的就业困难人员可延长至退休外，其余人员累计最长不超过3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2、在享受待遇期间达到退休年龄的，按当年实际缴费期限给予补贴。在享受补贴待遇期间因情况变化不再满足享受条件的，终止享受补贴待遇。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b w:val="0"/>
          <w:bCs/>
          <w:sz w:val="32"/>
          <w:szCs w:val="32"/>
        </w:rPr>
      </w:pPr>
      <w:r>
        <w:rPr>
          <w:rStyle w:val="5"/>
          <w:rFonts w:hint="eastAsia" w:ascii="仿宋" w:hAnsi="仿宋" w:eastAsia="仿宋" w:cs="仿宋"/>
          <w:b w:val="0"/>
          <w:bCs/>
          <w:sz w:val="32"/>
          <w:szCs w:val="32"/>
          <w:lang w:eastAsia="zh-CN"/>
        </w:rPr>
        <w:t>（四）</w:t>
      </w:r>
      <w:r>
        <w:rPr>
          <w:rStyle w:val="5"/>
          <w:rFonts w:hint="eastAsia" w:ascii="仿宋" w:hAnsi="仿宋" w:eastAsia="仿宋" w:cs="仿宋"/>
          <w:b w:val="0"/>
          <w:bCs/>
          <w:sz w:val="32"/>
          <w:szCs w:val="32"/>
        </w:rPr>
        <w:t>提供材料：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spacing w:val="0"/>
          <w:sz w:val="32"/>
          <w:szCs w:val="32"/>
          <w:lang w:eastAsia="zh-CN"/>
        </w:rPr>
      </w:pPr>
      <w:r>
        <w:rPr>
          <w:rFonts w:hint="eastAsia" w:ascii="仿宋" w:hAnsi="仿宋" w:eastAsia="仿宋" w:cs="仿宋"/>
          <w:b w:val="0"/>
          <w:bCs/>
          <w:sz w:val="32"/>
          <w:szCs w:val="32"/>
        </w:rPr>
        <w:t>个人身份证</w:t>
      </w:r>
      <w:r>
        <w:rPr>
          <w:rFonts w:hint="eastAsia" w:ascii="仿宋" w:hAnsi="仿宋" w:eastAsia="仿宋" w:cs="仿宋"/>
          <w:b w:val="0"/>
          <w:bCs/>
          <w:sz w:val="32"/>
          <w:szCs w:val="32"/>
          <w:lang w:eastAsia="zh-CN"/>
        </w:rPr>
        <w:t>复印件、</w:t>
      </w:r>
      <w:r>
        <w:rPr>
          <w:rFonts w:hint="eastAsia" w:ascii="仿宋" w:hAnsi="仿宋" w:eastAsia="仿宋" w:cs="仿宋"/>
          <w:b w:val="0"/>
          <w:bCs/>
          <w:i w:val="0"/>
          <w:caps w:val="0"/>
          <w:color w:val="191919"/>
          <w:spacing w:val="0"/>
          <w:sz w:val="32"/>
          <w:szCs w:val="32"/>
          <w:shd w:val="clear" w:fill="FFFFFF"/>
        </w:rPr>
        <w:t>户口薄</w:t>
      </w:r>
      <w:r>
        <w:rPr>
          <w:rFonts w:hint="eastAsia" w:ascii="仿宋" w:hAnsi="仿宋" w:eastAsia="仿宋" w:cs="仿宋"/>
          <w:b w:val="0"/>
          <w:bCs/>
          <w:i w:val="0"/>
          <w:caps w:val="0"/>
          <w:color w:val="191919"/>
          <w:spacing w:val="0"/>
          <w:sz w:val="32"/>
          <w:szCs w:val="32"/>
          <w:shd w:val="clear" w:fill="FFFFFF"/>
          <w:lang w:eastAsia="zh-CN"/>
        </w:rPr>
        <w:t>复印件</w:t>
      </w:r>
      <w:r>
        <w:rPr>
          <w:rFonts w:hint="eastAsia" w:ascii="仿宋" w:hAnsi="仿宋" w:eastAsia="仿宋" w:cs="仿宋"/>
          <w:b w:val="0"/>
          <w:bCs/>
          <w:i w:val="0"/>
          <w:caps w:val="0"/>
          <w:color w:val="191919"/>
          <w:spacing w:val="0"/>
          <w:sz w:val="32"/>
          <w:szCs w:val="32"/>
          <w:shd w:val="clear" w:fill="FFFFFF"/>
        </w:rPr>
        <w:t>（首页，本人页）</w:t>
      </w:r>
      <w:r>
        <w:rPr>
          <w:rFonts w:hint="eastAsia" w:ascii="仿宋" w:hAnsi="仿宋" w:eastAsia="仿宋" w:cs="仿宋"/>
          <w:b w:val="0"/>
          <w:bCs/>
          <w:sz w:val="32"/>
          <w:szCs w:val="32"/>
        </w:rPr>
        <w:t>、申请人</w:t>
      </w:r>
      <w:r>
        <w:rPr>
          <w:rFonts w:hint="eastAsia" w:ascii="仿宋" w:hAnsi="仿宋" w:eastAsia="仿宋" w:cs="仿宋"/>
          <w:b w:val="0"/>
          <w:bCs/>
          <w:sz w:val="32"/>
          <w:szCs w:val="32"/>
          <w:lang w:eastAsia="zh-CN"/>
        </w:rPr>
        <w:t>银行卡</w:t>
      </w:r>
      <w:r>
        <w:rPr>
          <w:rFonts w:hint="eastAsia" w:ascii="仿宋" w:hAnsi="仿宋" w:eastAsia="仿宋" w:cs="仿宋"/>
          <w:b w:val="0"/>
          <w:bCs/>
          <w:sz w:val="32"/>
          <w:szCs w:val="32"/>
        </w:rPr>
        <w:t>复印件、《就业失业登记证》5、6、7、9页复印件、</w:t>
      </w:r>
      <w:r>
        <w:rPr>
          <w:rFonts w:hint="eastAsia" w:ascii="仿宋" w:hAnsi="仿宋" w:eastAsia="仿宋" w:cs="仿宋"/>
          <w:b w:val="0"/>
          <w:bCs/>
          <w:sz w:val="32"/>
          <w:szCs w:val="32"/>
          <w:lang w:eastAsia="zh-CN"/>
        </w:rPr>
        <w:t>灵活就业证明、</w:t>
      </w:r>
      <w:r>
        <w:rPr>
          <w:rFonts w:hint="eastAsia" w:ascii="仿宋" w:hAnsi="仿宋" w:eastAsia="仿宋" w:cs="仿宋"/>
          <w:b w:val="0"/>
          <w:bCs/>
          <w:sz w:val="32"/>
          <w:szCs w:val="32"/>
        </w:rPr>
        <w:t>社会保险缴费单据复印件，以上复印件各三份。（注：所有证件及材料均需提供原件办理）</w:t>
      </w:r>
      <w:r>
        <w:rPr>
          <w:rFonts w:hint="eastAsia" w:ascii="仿宋" w:hAnsi="仿宋" w:eastAsia="仿宋" w:cs="仿宋"/>
          <w:b w:val="0"/>
          <w:bCs/>
          <w:spacing w:val="0"/>
          <w:sz w:val="32"/>
          <w:szCs w:val="32"/>
        </w:rPr>
        <w:t> </w:t>
      </w:r>
      <w:r>
        <w:rPr>
          <w:rFonts w:hint="eastAsia" w:ascii="仿宋" w:hAnsi="仿宋" w:eastAsia="仿宋" w:cs="仿宋"/>
          <w:b w:val="0"/>
          <w:bCs/>
          <w:spacing w:val="0"/>
          <w:sz w:val="32"/>
          <w:szCs w:val="32"/>
          <w:lang w:eastAsia="zh-CN"/>
        </w:rPr>
        <w:t>（在城镇长期居</w:t>
      </w:r>
      <w:r>
        <w:rPr>
          <w:rFonts w:hint="eastAsia" w:ascii="仿宋" w:hAnsi="仿宋" w:eastAsia="仿宋" w:cs="仿宋"/>
          <w:spacing w:val="0"/>
          <w:sz w:val="32"/>
          <w:szCs w:val="32"/>
          <w:lang w:eastAsia="zh-CN"/>
        </w:rPr>
        <w:t>住的农业户籍人员需提供暂住证或长期居住证明）。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材料齐全后，</w:t>
      </w:r>
      <w:r>
        <w:rPr>
          <w:rFonts w:hint="eastAsia" w:ascii="仿宋" w:hAnsi="仿宋" w:eastAsia="仿宋"/>
          <w:sz w:val="32"/>
          <w:szCs w:val="32"/>
        </w:rPr>
        <w:t>到社区进行申请</w:t>
      </w:r>
      <w:r>
        <w:rPr>
          <w:rFonts w:hint="eastAsia" w:ascii="仿宋" w:hAnsi="仿宋" w:eastAsia="仿宋"/>
          <w:sz w:val="32"/>
          <w:szCs w:val="32"/>
          <w:lang w:eastAsia="zh-CN"/>
        </w:rPr>
        <w:t>，</w:t>
      </w:r>
      <w:r>
        <w:rPr>
          <w:rFonts w:hint="eastAsia" w:ascii="仿宋" w:hAnsi="仿宋" w:eastAsia="仿宋"/>
          <w:sz w:val="32"/>
          <w:szCs w:val="32"/>
        </w:rPr>
        <w:t>社区社保站在统一审核合格后，公示</w:t>
      </w:r>
      <w:r>
        <w:rPr>
          <w:rFonts w:hint="eastAsia" w:ascii="仿宋" w:hAnsi="仿宋" w:eastAsia="仿宋"/>
          <w:sz w:val="32"/>
          <w:szCs w:val="32"/>
          <w:lang w:val="en-US" w:eastAsia="zh-CN"/>
        </w:rPr>
        <w:t>7</w:t>
      </w:r>
      <w:r>
        <w:rPr>
          <w:rFonts w:hint="eastAsia" w:ascii="仿宋" w:hAnsi="仿宋" w:eastAsia="仿宋"/>
          <w:sz w:val="32"/>
          <w:szCs w:val="32"/>
        </w:rPr>
        <w:t>天，无异议后报送街道社保所，街道社保所审核合格后报送开发区人社局；经审核无误后发放补贴资金。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（以上政策为</w:t>
      </w:r>
      <w:r>
        <w:rPr>
          <w:rFonts w:hint="eastAsia" w:ascii="仿宋" w:hAnsi="仿宋" w:eastAsia="仿宋"/>
          <w:sz w:val="32"/>
          <w:szCs w:val="32"/>
          <w:lang w:val="en-US" w:eastAsia="zh-CN"/>
        </w:rPr>
        <w:t>2021年灵活就业社保补贴政策</w:t>
      </w:r>
      <w:r>
        <w:rPr>
          <w:rFonts w:hint="eastAsia" w:ascii="仿宋" w:hAnsi="仿宋" w:eastAsia="仿宋"/>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五、创业担保贷款</w:t>
      </w:r>
      <w:r>
        <w:rPr>
          <w:rFonts w:hint="eastAsia" w:ascii="黑体" w:hAnsi="黑体" w:eastAsia="黑体" w:cs="黑体"/>
          <w:b w:val="0"/>
          <w:bCs/>
          <w:sz w:val="32"/>
          <w:szCs w:val="32"/>
        </w:rPr>
        <w:t>申请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一、申请创业担保贷款的人员范围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申请贷款人必须持有就业部门统一核发的《就业失业登记证》;经营实体具有一定的资金运作能力，并经工商注册登记、有固定的经营场所，经营项目必须符合法律、法规政策规定;除(建筑业、娱乐业、广告业)其他项目可申请创业担保贷款;申请贷款人夫妻双方在银行系统无不良信用记录(个人征信按合作银行要求查询)、无法院被执行人记录、且具有按期还款能力;夫妻双方各自创业的不能同时申请贷款。有过创业担保贷款逾期违约记录的不能再申请贷款。申请人不可以同时享受创业担保贷款、失业保险、社保补贴。如申请人正在享受失业保险或社保补贴中的一项，将不再享受国家创业担保贷款政策。</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二、贷款额度及贷款期限、利率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以当年政策为准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三、报名方式、地点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本次申请创业担保贷款报名分两种方式进行：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（一）线上报名：本人通过通辽就业创业网创业贷款申请平台上传证件报名，登录方式有以下三种：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1、http://www.tlsjyj.cn/vip.html;</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2、百度搜索通辽就业创业网点击创业贷款申请：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3、手机扫码登录。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(二)线下报名：携带本人身份证、营业执照原件及复印件各一份到开发区创业大厦二楼14号窗口提交资料。(留下联系方式)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四、申请创业担保贷款应具备的条件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(一)申请人条件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申请贷款人必须持有就业部门统一核发的《就业失业登记证》；经营实体具有一定的资金运作能力，并经工商注册登记、有固定的经营场所，经营项目必须符合法律、法规政策规定；除（建筑业、娱乐业、广告业）其他项目可申请创业担保贷款；申请贷款人夫妻双方在银行系统无不良信用记录（个人征信按合作银行要求查询）、无法院被执行人记录、且具有按期还款能力：夫妻双方各自创业的不能同时申请贷款。有过创业担保贷款逾期违约记录的不能再申请贷款。申请人不可以同时享受创业担保贷款、失业保险、社保补贴。如申请人正在享受失业保险或社保补贴中的一项，将不再享受国家创业担保贷款政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（二）担保条件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1、反担保人员要求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必须有1-2名担保人做担保，第一类反担保人为全额拨款行政事业单位在编在岗公职人员；第二类反担保人为差额拨款、自收自支事业单位、国有商业银行、股份制银行、农村信用社、电力、通讯、邮电、铁路、民航、石油、烟草、盐业等国有企业正式职工。（担保人工作单位必须是通辽市直、科区、开发区）反担保人距法定退休年龄不足3年的不可以做担保。</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2、抵押房产担保要求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需通辽市区楼房，面积60平米以上25年房龄以下，房主年龄要求70周岁以下。（其它要求按合作银行要求执行）。</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以上抵押担保形式二选一即可。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五、报名所需证件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贷款人携带身份证、户口本、结婚证（或离婚证）、工商营业执照、《就业失业登记证》、高校毕业生《毕业证》、复转军人《退役证》、残疾人《残疾证》，网络商户需提供网店信息、信用积分、好评率、实名注册信息、网店收入明细等网页截图，建档立卡贫困人口需提供镇（苏木）扶贫办出具的相关证明。所有证件均需原件及复印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（以上政策为</w:t>
      </w:r>
      <w:r>
        <w:rPr>
          <w:rFonts w:hint="eastAsia" w:ascii="仿宋" w:hAnsi="仿宋" w:eastAsia="仿宋" w:cs="仿宋"/>
          <w:sz w:val="32"/>
          <w:szCs w:val="32"/>
          <w:lang w:val="en-US" w:eastAsia="zh-CN"/>
        </w:rPr>
        <w:t>2021年创业担保政策）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六、城乡居民医疗保险</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1.新参保人员、特殊人群需携带本人的身份证,户口本原件、复印件，特殊人员（低保、残疾、特困人员）还需提供相关证件到居住地所在社区进行信息采集。</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续保人员通过微信、支付宝、蒙速办、电子税务局、建设银行、办税服务厅方式自主缴费。（微信缴费：搜索“内蒙古社保缴费”小程序；支付宝缴费：通过市民中心-社保-内蒙古社保缴费；蒙速办缴费：通过便民-五险一金-内蒙古社保缴费；电子税务局缴费；登录网址https：//erax.neimenggu.chinatax.gov.cn,选择自然人义务；建设银行缴费：通过建设银行智慧柜员机、业务窗口进行医保费申报缴纳；办税服务厅：通过通辽市范围内任意办税服务厅进行申报缴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七、灵活就业养老保险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147" w:rightChars="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一、</w:t>
      </w:r>
      <w:r>
        <w:rPr>
          <w:rFonts w:hint="eastAsia" w:ascii="仿宋" w:hAnsi="仿宋" w:eastAsia="仿宋" w:cs="仿宋"/>
          <w:color w:val="333333"/>
          <w:sz w:val="32"/>
          <w:szCs w:val="32"/>
        </w:rPr>
        <w:t>征收方式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147" w:rightChars="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（一）核定方式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47" w:firstLine="640" w:firstLineChars="20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1</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自助核定。正常缴纳2021全年费款的灵活就业人员，可按照社保公布的缴费档次标准，通过税务部门“线上”渠道自行选择档次并缴费。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47"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333333"/>
          <w:sz w:val="32"/>
          <w:szCs w:val="32"/>
        </w:rPr>
        <w:t>2</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窗口核定。首次参保的灵活就业人员、2021年退休人员和缴纳不满一年费用的灵活就业人员，携带本人身份证原件到</w:t>
      </w:r>
      <w:r>
        <w:rPr>
          <w:rFonts w:hint="eastAsia" w:ascii="仿宋" w:hAnsi="仿宋" w:eastAsia="仿宋" w:cs="仿宋"/>
          <w:color w:val="333333"/>
          <w:sz w:val="32"/>
          <w:szCs w:val="32"/>
          <w:lang w:eastAsia="zh-CN"/>
        </w:rPr>
        <w:t>经济技术开发区创业大厦</w:t>
      </w:r>
      <w:r>
        <w:rPr>
          <w:rFonts w:hint="eastAsia" w:ascii="仿宋" w:hAnsi="仿宋" w:eastAsia="仿宋" w:cs="仿宋"/>
          <w:color w:val="333333"/>
          <w:sz w:val="32"/>
          <w:szCs w:val="32"/>
          <w:lang w:val="en-US" w:eastAsia="zh-CN"/>
        </w:rPr>
        <w:t>204室</w:t>
      </w:r>
      <w:r>
        <w:rPr>
          <w:rFonts w:hint="eastAsia" w:ascii="仿宋" w:hAnsi="仿宋" w:eastAsia="仿宋" w:cs="仿宋"/>
          <w:color w:val="333333"/>
          <w:sz w:val="32"/>
          <w:szCs w:val="32"/>
        </w:rPr>
        <w:t>核定缴费金额后按自助缴费方式缴费。</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首次参保所需资料</w:t>
      </w:r>
      <w:r>
        <w:rPr>
          <w:rFonts w:hint="eastAsia" w:ascii="仿宋" w:hAnsi="仿宋" w:eastAsia="仿宋" w:cs="仿宋"/>
          <w:color w:val="333333"/>
          <w:sz w:val="32"/>
          <w:szCs w:val="32"/>
          <w:lang w:eastAsia="zh-CN"/>
        </w:rPr>
        <w:t>：通辽经济技术开发区户籍</w:t>
      </w:r>
      <w:r>
        <w:rPr>
          <w:rFonts w:hint="eastAsia" w:ascii="仿宋" w:hAnsi="仿宋" w:eastAsia="仿宋" w:cs="仿宋"/>
          <w:color w:val="333333"/>
          <w:sz w:val="32"/>
          <w:szCs w:val="32"/>
        </w:rPr>
        <w:t>人员：身份证、户口簿原件</w:t>
      </w:r>
      <w:r>
        <w:rPr>
          <w:rFonts w:hint="eastAsia" w:ascii="仿宋" w:hAnsi="仿宋" w:eastAsia="仿宋" w:cs="仿宋"/>
          <w:color w:val="333333"/>
          <w:sz w:val="32"/>
          <w:szCs w:val="32"/>
          <w:lang w:eastAsia="zh-CN"/>
        </w:rPr>
        <w:t>及</w:t>
      </w:r>
      <w:r>
        <w:rPr>
          <w:rFonts w:hint="eastAsia" w:ascii="仿宋" w:hAnsi="仿宋" w:eastAsia="仿宋" w:cs="仿宋"/>
          <w:color w:val="333333"/>
          <w:sz w:val="32"/>
          <w:szCs w:val="32"/>
        </w:rPr>
        <w:t>复印件、一寸</w:t>
      </w:r>
      <w:r>
        <w:rPr>
          <w:rFonts w:hint="eastAsia" w:ascii="仿宋" w:hAnsi="仿宋" w:eastAsia="仿宋" w:cs="仿宋"/>
          <w:color w:val="333333"/>
          <w:sz w:val="32"/>
          <w:szCs w:val="32"/>
          <w:lang w:eastAsia="zh-CN"/>
        </w:rPr>
        <w:t>蓝底</w:t>
      </w:r>
      <w:r>
        <w:rPr>
          <w:rFonts w:hint="eastAsia" w:ascii="仿宋" w:hAnsi="仿宋" w:eastAsia="仿宋" w:cs="仿宋"/>
          <w:color w:val="333333"/>
          <w:sz w:val="32"/>
          <w:szCs w:val="32"/>
        </w:rPr>
        <w:t>照片</w:t>
      </w: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张</w:t>
      </w:r>
      <w:r>
        <w:rPr>
          <w:rFonts w:hint="eastAsia" w:ascii="仿宋" w:hAnsi="仿宋" w:eastAsia="仿宋" w:cs="仿宋"/>
          <w:color w:val="333333"/>
          <w:sz w:val="32"/>
          <w:szCs w:val="32"/>
          <w:lang w:eastAsia="zh-CN"/>
        </w:rPr>
        <w:t>，到所在街道填参保登记表】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47" w:firstLine="320" w:firstLineChars="100"/>
        <w:jc w:val="both"/>
        <w:textAlignment w:val="auto"/>
        <w:rPr>
          <w:rFonts w:hint="eastAsia" w:ascii="仿宋" w:hAnsi="仿宋" w:eastAsia="仿宋" w:cs="仿宋"/>
          <w:sz w:val="32"/>
          <w:szCs w:val="32"/>
          <w:lang w:eastAsia="zh-CN"/>
        </w:rPr>
      </w:pPr>
      <w:r>
        <w:rPr>
          <w:rFonts w:hint="eastAsia" w:ascii="仿宋" w:hAnsi="仿宋" w:eastAsia="仿宋" w:cs="仿宋"/>
          <w:color w:val="333333"/>
          <w:sz w:val="32"/>
          <w:szCs w:val="32"/>
        </w:rPr>
        <w:t>（二）缴费方式</w:t>
      </w:r>
      <w:r>
        <w:rPr>
          <w:rFonts w:hint="eastAsia" w:ascii="仿宋" w:hAnsi="仿宋" w:eastAsia="仿宋" w:cs="仿宋"/>
          <w:color w:val="333333"/>
          <w:sz w:val="32"/>
          <w:szCs w:val="32"/>
          <w:lang w:eastAsia="zh-CN"/>
        </w:rPr>
        <w:t>及操作流程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0" w:right="147" w:firstLine="480"/>
        <w:jc w:val="left"/>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个体灵活就业人员可以通过微信小程序、支付宝、蒙速办或税务APP等方式缴费。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0" w:right="147" w:firstLine="480"/>
        <w:jc w:val="left"/>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缴费方式如下：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99" w:leftChars="-190" w:right="150" w:firstLine="16" w:firstLineChars="5"/>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rPr>
        <w:drawing>
          <wp:inline distT="0" distB="0" distL="114300" distR="114300">
            <wp:extent cx="5839460" cy="3602355"/>
            <wp:effectExtent l="0" t="0" r="8890" b="1714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4"/>
                    <a:stretch>
                      <a:fillRect/>
                    </a:stretch>
                  </pic:blipFill>
                  <pic:spPr>
                    <a:xfrm>
                      <a:off x="0" y="0"/>
                      <a:ext cx="5839460" cy="3602355"/>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5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color w:val="333333"/>
          <w:sz w:val="32"/>
          <w:szCs w:val="32"/>
        </w:rPr>
        <w:t>（三）打印凭证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0" w:right="150" w:firstLine="645"/>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缴费成功后，有需要打印缴费凭证的人员在T+2（T≥1）个工作日后通过原缴费渠道打印缴费凭证。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0" w:right="150" w:firstLine="645"/>
        <w:jc w:val="both"/>
        <w:textAlignment w:val="auto"/>
        <w:rPr>
          <w:rFonts w:hint="eastAsia" w:ascii="黑体" w:hAnsi="黑体" w:eastAsia="黑体" w:cs="黑体"/>
          <w:b w:val="0"/>
          <w:bCs w:val="0"/>
          <w:color w:val="333333"/>
          <w:sz w:val="32"/>
          <w:szCs w:val="32"/>
          <w:lang w:eastAsia="zh-CN"/>
        </w:rPr>
      </w:pPr>
      <w:r>
        <w:rPr>
          <w:rFonts w:hint="eastAsia" w:ascii="黑体" w:hAnsi="黑体" w:eastAsia="黑体" w:cs="黑体"/>
          <w:b w:val="0"/>
          <w:bCs w:val="0"/>
          <w:color w:val="333333"/>
          <w:sz w:val="32"/>
          <w:szCs w:val="32"/>
          <w:lang w:eastAsia="zh-CN"/>
        </w:rPr>
        <w:t>八、城乡居民养老保险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具有开发区行政区域内户籍的居民年满16周岁及以上（不含在校学生），未参加城镇职工养老保险、老城保以及国家规定的其他形式的养老保险的城镇非从业居民、农村牧区居民，均可在户籍所在地自愿参保。</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147" w:rightChars="0"/>
        <w:jc w:val="both"/>
        <w:textAlignment w:val="auto"/>
        <w:rPr>
          <w:rFonts w:hint="eastAsia" w:ascii="仿宋" w:hAnsi="仿宋" w:eastAsia="仿宋" w:cs="仿宋"/>
          <w:color w:val="333333"/>
          <w:sz w:val="32"/>
          <w:szCs w:val="32"/>
        </w:rPr>
      </w:pPr>
      <w:r>
        <w:rPr>
          <w:rFonts w:hint="eastAsia" w:ascii="仿宋" w:hAnsi="仿宋" w:eastAsia="仿宋" w:cs="仿宋"/>
          <w:sz w:val="32"/>
          <w:szCs w:val="32"/>
          <w:lang w:val="en-US" w:eastAsia="zh-CN"/>
        </w:rPr>
        <w:t>一、征收方式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147" w:rightChars="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（一）核定方式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47" w:firstLine="640" w:firstLineChars="20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1</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自助核定。正常缴纳人员可按照社保公布的缴费档次标准，通过税务部门“线上”渠道自行选择档次并缴费。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2、</w:t>
      </w:r>
      <w:r>
        <w:rPr>
          <w:rFonts w:hint="eastAsia" w:ascii="仿宋" w:hAnsi="仿宋" w:eastAsia="仿宋" w:cs="仿宋"/>
          <w:color w:val="333333"/>
          <w:sz w:val="32"/>
          <w:szCs w:val="32"/>
        </w:rPr>
        <w:t>窗口核定。</w:t>
      </w:r>
      <w:r>
        <w:rPr>
          <w:rFonts w:hint="eastAsia" w:ascii="仿宋" w:hAnsi="仿宋" w:eastAsia="仿宋" w:cs="仿宋"/>
          <w:sz w:val="32"/>
          <w:szCs w:val="32"/>
          <w:lang w:val="en-US" w:eastAsia="zh-CN"/>
        </w:rPr>
        <w:t>本人携带户口本、身份证原件，3张2寸免冠彩色照片（重度残疾人一、二级，低保户等缴费特殊群体应携带县级以上相关机构认定的证件及相关证明材料的原件和复印件）到户籍所在社区居委会填写参保登记表，社区协办员将填写好的登记手续连同户口本、居民身份证原件和复印件、照片集中报送到街道社保所，社保所审核后录入自治区统一的信息系统，最后将所有资料一并报送至开发区人社局，并为参保人员建立记录终身的参保档案。续保人员可通过</w:t>
      </w:r>
      <w:r>
        <w:rPr>
          <w:rFonts w:hint="eastAsia" w:ascii="仿宋" w:hAnsi="仿宋" w:eastAsia="仿宋" w:cs="仿宋"/>
          <w:color w:val="333333"/>
          <w:sz w:val="32"/>
          <w:szCs w:val="32"/>
        </w:rPr>
        <w:t>微信小程序、支付宝、蒙速办或税务APP等方式缴费。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47"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color w:val="333333"/>
          <w:sz w:val="32"/>
          <w:szCs w:val="32"/>
        </w:rPr>
        <w:t>（二）缴费方式</w:t>
      </w:r>
      <w:r>
        <w:rPr>
          <w:rFonts w:hint="eastAsia" w:ascii="仿宋" w:hAnsi="仿宋" w:eastAsia="仿宋" w:cs="仿宋"/>
          <w:color w:val="333333"/>
          <w:sz w:val="32"/>
          <w:szCs w:val="32"/>
          <w:lang w:eastAsia="zh-CN"/>
        </w:rPr>
        <w:t>及操作流程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0" w:right="147" w:firstLine="480"/>
        <w:jc w:val="left"/>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缴费方式如下：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99" w:leftChars="-190" w:right="150" w:firstLine="16" w:firstLineChars="5"/>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rPr>
        <w:drawing>
          <wp:inline distT="0" distB="0" distL="114300" distR="114300">
            <wp:extent cx="5677535" cy="3383915"/>
            <wp:effectExtent l="0" t="0" r="18415" b="698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5677535" cy="3383915"/>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5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color w:val="333333"/>
          <w:sz w:val="32"/>
          <w:szCs w:val="32"/>
        </w:rPr>
        <w:t>（三）打印凭证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0" w:right="150" w:firstLine="645"/>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缴费成功后，有需要打印缴费凭证的人员在T+2（T≥1）个工作日后通过原缴费渠道打印缴费凭证。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九、病退</w:t>
      </w:r>
      <w:r>
        <w:rPr>
          <w:rFonts w:hint="eastAsia" w:ascii="仿宋" w:hAnsi="仿宋" w:eastAsia="仿宋" w:cs="仿宋"/>
          <w:b/>
          <w:bCs/>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从2019年10月开始，因病或非因工劳动能力鉴定申请调整为按季度报送，职工人事档案在每季度末男满50周岁以上（含50周岁）、女年满45周岁以上（含45周岁），可以申请因病非因公劳动能力鉴定，如年龄未达到上述要求，可申请退职；养老保险未达到最低缴费年限的，不予受理。受理人员范围为申请人养老保险在市直缴费的，在开发区长期居住的人员；申请人单位在市直，养老保险在科尔沁区缴费的，在开发区长期居住的人员。申报病退或退职人员先在系统或居住辖区公示无异议后，向社区供以下材料：</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1、填写劳动能力鉴定表(一式两份)；</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2、个人申请书1份；</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3、用人单位出具的无异议公示证明1份(主管局或居住辖区)；</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4、身份证原件及复印件（正反面）1份（正反面复印到一张纸上）；</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5、劳动能力鉴定委托书；</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6、职工本人在县级以上医疗保险定点医院住院治疗的完整病例材料（精神病患者、癫痫病患者需提供2年以上的系统治疗病例资料）及诊断书、并加盖医院的公章和骑缝章，同时提供住院费用结算单；</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7、近期一寸免冠蓝底彩照四张（贴在劳动能力鉴定表和审批表上，照片背面需书写本人姓名）；</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8、体检费：按照当年政策</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社区收齐材料及无异议公示证明后报街道社保所，街道社保所将材料报送开发区劳动和社会保障局，开发区劳动和社会保障局审核通过后，体检合格人员名单由报名所在系统或居住辖区进行公示，无异议后社区报街道社保所，街道报开发区办开发区劳动和社会保障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十、医疗救助</w:t>
      </w:r>
    </w:p>
    <w:p>
      <w:pPr>
        <w:keepNext w:val="0"/>
        <w:keepLines w:val="0"/>
        <w:pageBreakBefore w:val="0"/>
        <w:numPr>
          <w:ilvl w:val="0"/>
          <w:numId w:val="2"/>
        </w:numPr>
        <w:kinsoku/>
        <w:wordWrap/>
        <w:overflowPunct/>
        <w:topLinePunct w:val="0"/>
        <w:autoSpaceDE/>
        <w:autoSpaceDN/>
        <w:bidi w:val="0"/>
        <w:adjustRightInd/>
        <w:snapToGrid/>
        <w:spacing w:line="560" w:lineRule="exact"/>
        <w:ind w:left="803" w:leftChars="0" w:firstLine="0" w:firstLine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救助对象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凡具有开发区常住户籍，已参加城镇职工基本医疗保险、城乡居民基本医疗保险或城乡居民大病保险的下列对象，其医疗费用在基本医疗保险、大病保险和其他补充医疗保险支付后仍有困难的，可以按照相关规定申请医疗救助：</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最低生活保障家庭成员；</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特困供养人员</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低收入医疗救助对象；</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因病致贫家庭重病患者；</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开发区管委会规定救助的其他特殊困难人员。</w:t>
      </w:r>
    </w:p>
    <w:p>
      <w:pPr>
        <w:keepNext w:val="0"/>
        <w:keepLines w:val="0"/>
        <w:pageBreakBefore w:val="0"/>
        <w:numPr>
          <w:ilvl w:val="0"/>
          <w:numId w:val="2"/>
        </w:numPr>
        <w:kinsoku/>
        <w:wordWrap/>
        <w:overflowPunct/>
        <w:topLinePunct w:val="0"/>
        <w:autoSpaceDE/>
        <w:autoSpaceDN/>
        <w:bidi w:val="0"/>
        <w:adjustRightInd/>
        <w:snapToGrid/>
        <w:spacing w:line="560" w:lineRule="exact"/>
        <w:ind w:left="803" w:leftChars="0" w:firstLine="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所需材料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住院患者</w:t>
      </w:r>
      <w:r>
        <w:rPr>
          <w:rFonts w:hint="eastAsia" w:ascii="仿宋" w:hAnsi="仿宋" w:eastAsia="仿宋" w:cs="仿宋"/>
          <w:sz w:val="32"/>
          <w:szCs w:val="32"/>
        </w:rPr>
        <w:t>：科区就诊，其他市本级医院结算单中医疗救助金额为“0”，单病种结算（合理费用大于医保报销费用时，例剖宫产）回来结算准备材料</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病例首页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住院费用结算单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诊断书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通辽市医疗机构住院专用收据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城乡医疗救助申请审批表</w:t>
      </w:r>
      <w:r>
        <w:rPr>
          <w:rFonts w:hint="eastAsia" w:ascii="仿宋" w:hAnsi="仿宋" w:eastAsia="仿宋" w:cs="仿宋"/>
          <w:sz w:val="32"/>
          <w:szCs w:val="32"/>
          <w:lang w:eastAsia="zh-CN"/>
        </w:rPr>
        <w:t>、</w:t>
      </w:r>
      <w:r>
        <w:rPr>
          <w:rFonts w:hint="eastAsia" w:ascii="仿宋" w:hAnsi="仿宋" w:eastAsia="仿宋" w:cs="仿宋"/>
          <w:sz w:val="32"/>
          <w:szCs w:val="32"/>
        </w:rPr>
        <w:t>一寸蓝底照片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患者身份证、户口本（患者及本人页）、低保证</w:t>
      </w:r>
      <w:r>
        <w:rPr>
          <w:rFonts w:hint="eastAsia" w:ascii="仿宋" w:hAnsi="仿宋" w:eastAsia="仿宋" w:cs="仿宋"/>
          <w:sz w:val="32"/>
          <w:szCs w:val="32"/>
          <w:lang w:eastAsia="zh-CN"/>
        </w:rPr>
        <w:t>、特困供养证</w:t>
      </w:r>
      <w:r>
        <w:rPr>
          <w:rFonts w:hint="eastAsia" w:ascii="仿宋" w:hAnsi="仿宋" w:eastAsia="仿宋" w:cs="仿宋"/>
          <w:sz w:val="32"/>
          <w:szCs w:val="32"/>
        </w:rPr>
        <w:t>等</w:t>
      </w:r>
      <w:r>
        <w:rPr>
          <w:rFonts w:hint="eastAsia" w:ascii="仿宋" w:hAnsi="仿宋" w:eastAsia="仿宋" w:cs="仿宋"/>
          <w:sz w:val="32"/>
          <w:szCs w:val="32"/>
          <w:lang w:eastAsia="zh-CN"/>
        </w:rPr>
        <w:t>相关有效证件</w:t>
      </w:r>
      <w:r>
        <w:rPr>
          <w:rFonts w:hint="eastAsia" w:ascii="仿宋" w:hAnsi="仿宋" w:eastAsia="仿宋" w:cs="仿宋"/>
          <w:sz w:val="32"/>
          <w:szCs w:val="32"/>
        </w:rPr>
        <w:t>(患者及本人页)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门诊患者</w:t>
      </w:r>
      <w:r>
        <w:rPr>
          <w:rFonts w:hint="eastAsia" w:ascii="仿宋" w:hAnsi="仿宋" w:eastAsia="仿宋" w:cs="仿宋"/>
          <w:sz w:val="32"/>
          <w:szCs w:val="32"/>
        </w:rPr>
        <w:t>：本市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门诊结算单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本年度诊断书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本年度门诊病历或以往住院病历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城乡医疗救助申请审批表</w:t>
      </w:r>
      <w:r>
        <w:rPr>
          <w:rFonts w:hint="eastAsia" w:ascii="仿宋" w:hAnsi="仿宋" w:eastAsia="仿宋" w:cs="仿宋"/>
          <w:sz w:val="32"/>
          <w:szCs w:val="32"/>
          <w:lang w:eastAsia="zh-CN"/>
        </w:rPr>
        <w:t>、</w:t>
      </w:r>
      <w:r>
        <w:rPr>
          <w:rFonts w:hint="eastAsia" w:ascii="仿宋" w:hAnsi="仿宋" w:eastAsia="仿宋" w:cs="仿宋"/>
          <w:sz w:val="32"/>
          <w:szCs w:val="32"/>
        </w:rPr>
        <w:t>一寸蓝底照片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患者身份证、户口本（患者及本人页）、低保证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医院处方在泽强253大药房开药患者需提供发票</w:t>
      </w:r>
      <w:r>
        <w:rPr>
          <w:rFonts w:hint="eastAsia" w:ascii="仿宋" w:hAnsi="仿宋" w:eastAsia="仿宋" w:cs="仿宋"/>
          <w:sz w:val="32"/>
          <w:szCs w:val="32"/>
          <w:lang w:eastAsia="zh-CN"/>
        </w:rPr>
        <w:t>、</w:t>
      </w:r>
      <w:r>
        <w:rPr>
          <w:rFonts w:hint="eastAsia" w:ascii="仿宋" w:hAnsi="仿宋" w:eastAsia="仿宋" w:cs="仿宋"/>
          <w:sz w:val="32"/>
          <w:szCs w:val="32"/>
        </w:rPr>
        <w:t>门诊结算单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外转患者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lang w:eastAsia="zh-CN"/>
        </w:rPr>
      </w:pPr>
      <w:r>
        <w:rPr>
          <w:rFonts w:hint="eastAsia" w:ascii="仿宋" w:hAnsi="仿宋" w:eastAsia="仿宋" w:cs="仿宋"/>
          <w:sz w:val="32"/>
          <w:szCs w:val="32"/>
        </w:rPr>
        <w:t>住院收费票据</w:t>
      </w:r>
      <w:r>
        <w:rPr>
          <w:rFonts w:hint="eastAsia" w:ascii="仿宋" w:hAnsi="仿宋" w:eastAsia="仿宋" w:cs="仿宋"/>
          <w:sz w:val="32"/>
          <w:szCs w:val="32"/>
          <w:lang w:eastAsia="zh-CN"/>
        </w:rPr>
        <w:t>、</w:t>
      </w:r>
      <w:r>
        <w:rPr>
          <w:rFonts w:hint="eastAsia" w:ascii="仿宋" w:hAnsi="仿宋" w:eastAsia="仿宋" w:cs="仿宋"/>
          <w:sz w:val="32"/>
          <w:szCs w:val="32"/>
        </w:rPr>
        <w:t>结算单，其他材料同本市住院患者</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街道社保所接收材料审核整理后，报开发区医疗保障局审理股，经开发区医疗保障局按照救助比例审核后，由开发区财政将救助资金拨付指定金融机构，实行社会化发放。</w:t>
      </w:r>
    </w:p>
    <w:p>
      <w:pPr>
        <w:rPr>
          <w:rFonts w:hint="eastAsia" w:ascii="仿宋" w:hAnsi="仿宋" w:eastAsia="仿宋" w:cs="仿宋"/>
          <w:sz w:val="32"/>
          <w:szCs w:val="32"/>
          <w:lang w:eastAsia="zh-CN"/>
        </w:rPr>
      </w:pP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23E41"/>
    <w:multiLevelType w:val="singleLevel"/>
    <w:tmpl w:val="A3623E41"/>
    <w:lvl w:ilvl="0" w:tentative="0">
      <w:start w:val="1"/>
      <w:numFmt w:val="chineseCounting"/>
      <w:suff w:val="nothing"/>
      <w:lvlText w:val="（%1）"/>
      <w:lvlJc w:val="left"/>
      <w:pPr>
        <w:ind w:left="803" w:leftChars="0" w:firstLine="0" w:firstLineChars="0"/>
      </w:pPr>
      <w:rPr>
        <w:rFonts w:hint="eastAsia"/>
      </w:rPr>
    </w:lvl>
  </w:abstractNum>
  <w:abstractNum w:abstractNumId="1">
    <w:nsid w:val="25BDD3E7"/>
    <w:multiLevelType w:val="singleLevel"/>
    <w:tmpl w:val="25BDD3E7"/>
    <w:lvl w:ilvl="0" w:tentative="0">
      <w:start w:val="3"/>
      <w:numFmt w:val="chineseCounting"/>
      <w:suff w:val="nothing"/>
      <w:lvlText w:val="%1、"/>
      <w:lvlJc w:val="left"/>
      <w:rPr>
        <w:rFonts w:hint="eastAsia"/>
      </w:rPr>
    </w:lvl>
  </w:abstractNum>
  <w:abstractNum w:abstractNumId="2">
    <w:nsid w:val="7562CA2F"/>
    <w:multiLevelType w:val="singleLevel"/>
    <w:tmpl w:val="7562CA2F"/>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D8128B"/>
    <w:rsid w:val="1AA046B7"/>
    <w:rsid w:val="1E772B16"/>
    <w:rsid w:val="216C11A2"/>
    <w:rsid w:val="22AD5A97"/>
    <w:rsid w:val="32F73047"/>
    <w:rsid w:val="455C4FF6"/>
    <w:rsid w:val="4CB85948"/>
    <w:rsid w:val="4E756AC7"/>
    <w:rsid w:val="50D8128B"/>
    <w:rsid w:val="573278EE"/>
    <w:rsid w:val="66F76FEE"/>
    <w:rsid w:val="67915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2022-02-22T06:19:00Z</dcterms:created>
  <dc:creator>暖暖</dc:creator>
  <cp:lastModifiedBy>霍(ಡωಡ)lucky</cp:lastModifiedBy>
  <dcterms:modified xsi:type="dcterms:W3CDTF">2022-03-09T01:30:47Z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244553D716514ACE9E41EE75460E4A43</vt:lpwstr>
  </property>
</Properties>
</file>