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9F" w:rsidRPr="005E16B4" w:rsidRDefault="008D239F" w:rsidP="008D239F">
      <w:pPr>
        <w:spacing w:line="360" w:lineRule="auto"/>
        <w:ind w:firstLineChars="500" w:firstLine="1606"/>
        <w:rPr>
          <w:rFonts w:asciiTheme="minorEastAsia" w:eastAsiaTheme="minorEastAsia" w:hAnsiTheme="minorEastAsia"/>
          <w:sz w:val="28"/>
          <w:szCs w:val="28"/>
        </w:rPr>
      </w:pPr>
      <w:bookmarkStart w:id="0" w:name="_GoBack"/>
      <w:bookmarkEnd w:id="0"/>
      <w:r w:rsidRPr="005E16B4">
        <w:rPr>
          <w:rFonts w:asciiTheme="minorEastAsia" w:eastAsiaTheme="minorEastAsia" w:hAnsiTheme="minorEastAsia" w:hint="eastAsia"/>
          <w:b/>
          <w:sz w:val="32"/>
          <w:szCs w:val="32"/>
        </w:rPr>
        <w:t>杜家一村党支部意识形态工作责任清单</w:t>
      </w:r>
      <w:r w:rsidRPr="005E16B4">
        <w:rPr>
          <w:rFonts w:asciiTheme="minorEastAsia" w:eastAsiaTheme="minorEastAsia" w:hAnsiTheme="minorEastAsia" w:hint="eastAsia"/>
          <w:sz w:val="28"/>
          <w:szCs w:val="28"/>
        </w:rPr>
        <w:br/>
      </w:r>
      <w:r w:rsidRPr="005E16B4">
        <w:rPr>
          <w:rFonts w:asciiTheme="minorEastAsia" w:eastAsiaTheme="minorEastAsia" w:hAnsiTheme="minorEastAsia" w:hint="eastAsia"/>
          <w:sz w:val="28"/>
          <w:szCs w:val="28"/>
        </w:rPr>
        <w:br/>
        <w:t xml:space="preserve">    为进一步加强和改进意识形态工作，根据中央《党支部意识形态工作责任制实施办法》、《党支部意识形态工作责任制实施细则》、《通辽市贯彻落实自治区&lt;党支部意识形态工作责任制实施细则&gt;的意见》、《开发区党工委意识形态工作责任制实施细则》和相关配套规定，现就杜家一村党支部及班子成员意识形态工作责任，制定本清单。</w:t>
      </w:r>
      <w:r w:rsidRPr="005E16B4">
        <w:rPr>
          <w:rFonts w:asciiTheme="minorEastAsia" w:eastAsiaTheme="minorEastAsia" w:hAnsiTheme="minorEastAsia" w:hint="eastAsia"/>
          <w:sz w:val="28"/>
          <w:szCs w:val="28"/>
        </w:rPr>
        <w:br/>
        <w:t xml:space="preserve">    </w:t>
      </w:r>
      <w:r w:rsidRPr="00D428BF">
        <w:rPr>
          <w:rFonts w:asciiTheme="minorEastAsia" w:eastAsiaTheme="minorEastAsia" w:hAnsiTheme="minorEastAsia" w:hint="eastAsia"/>
          <w:b/>
          <w:sz w:val="28"/>
          <w:szCs w:val="28"/>
        </w:rPr>
        <w:t>一、党支部意识形态工作责任清单</w:t>
      </w:r>
      <w:r w:rsidRPr="005E16B4">
        <w:rPr>
          <w:rFonts w:asciiTheme="minorEastAsia" w:eastAsiaTheme="minorEastAsia" w:hAnsiTheme="minorEastAsia" w:hint="eastAsia"/>
          <w:sz w:val="28"/>
          <w:szCs w:val="28"/>
        </w:rPr>
        <w:br/>
        <w:t xml:space="preserve">    杜家一村党支部对本支部意识形态工作负主体责任，对意识形态工作负总责。党支部要把意识形态工作摆上重要议事日程，纳入党建工作责任制。</w:t>
      </w:r>
      <w:r w:rsidRPr="005E16B4">
        <w:rPr>
          <w:rFonts w:asciiTheme="minorEastAsia" w:eastAsiaTheme="minorEastAsia" w:hAnsiTheme="minorEastAsia" w:hint="eastAsia"/>
          <w:sz w:val="28"/>
          <w:szCs w:val="28"/>
        </w:rPr>
        <w:br/>
        <w:t xml:space="preserve">    1、贯彻落实党中央和上级党委关于意识形态工作的决策部署及指示精神。</w:t>
      </w:r>
      <w:r w:rsidRPr="005E16B4">
        <w:rPr>
          <w:rFonts w:asciiTheme="minorEastAsia" w:eastAsiaTheme="minorEastAsia" w:hAnsiTheme="minorEastAsia" w:hint="eastAsia"/>
          <w:sz w:val="28"/>
          <w:szCs w:val="28"/>
        </w:rPr>
        <w:br/>
        <w:t xml:space="preserve">    2、加强对意识形态工作的统一领导，统筹协调本支部在工作中体现意识形态工作要求、维护意识形态安全。</w:t>
      </w:r>
      <w:r w:rsidRPr="005E16B4">
        <w:rPr>
          <w:rFonts w:asciiTheme="minorEastAsia" w:eastAsiaTheme="minorEastAsia" w:hAnsiTheme="minorEastAsia" w:hint="eastAsia"/>
          <w:sz w:val="28"/>
          <w:szCs w:val="28"/>
        </w:rPr>
        <w:br/>
        <w:t xml:space="preserve">    3、定期分析研判意识形态领域情况，对重大事件、重要情况、重要社情民意中的倾向性、苗头性问题有针对性地进行引导，定期在党内通报和向上级汇报意识形态领域情况。</w:t>
      </w:r>
      <w:r w:rsidRPr="005E16B4">
        <w:rPr>
          <w:rFonts w:asciiTheme="minorEastAsia" w:eastAsiaTheme="minorEastAsia" w:hAnsiTheme="minorEastAsia" w:hint="eastAsia"/>
          <w:sz w:val="28"/>
          <w:szCs w:val="28"/>
        </w:rPr>
        <w:br/>
        <w:t xml:space="preserve">    4、加强村干部、党员意识形态能力建设，把意识形态工作内容作为理论学习必学内容，每年安排学习不少于1次。</w:t>
      </w:r>
      <w:r w:rsidRPr="005E16B4">
        <w:rPr>
          <w:rFonts w:asciiTheme="minorEastAsia" w:eastAsiaTheme="minorEastAsia" w:hAnsiTheme="minorEastAsia" w:hint="eastAsia"/>
          <w:sz w:val="28"/>
          <w:szCs w:val="28"/>
        </w:rPr>
        <w:br/>
        <w:t xml:space="preserve">    5、领导和组织党员加强对各类意识形态阵地的管理。</w:t>
      </w:r>
      <w:r w:rsidRPr="005E16B4">
        <w:rPr>
          <w:rFonts w:asciiTheme="minorEastAsia" w:eastAsiaTheme="minorEastAsia" w:hAnsiTheme="minorEastAsia" w:hint="eastAsia"/>
          <w:sz w:val="28"/>
          <w:szCs w:val="28"/>
        </w:rPr>
        <w:br/>
        <w:t xml:space="preserve">    6、高度重视网上意识形态工作，切实维护网络意识形态安全，牢牢把握网络意识形态主导权。</w:t>
      </w:r>
      <w:r w:rsidRPr="005E16B4">
        <w:rPr>
          <w:rFonts w:asciiTheme="minorEastAsia" w:eastAsiaTheme="minorEastAsia" w:hAnsiTheme="minorEastAsia" w:hint="eastAsia"/>
          <w:sz w:val="28"/>
          <w:szCs w:val="28"/>
        </w:rPr>
        <w:br/>
        <w:t xml:space="preserve">    7、领导和组织对意识形态领域重大问题的处置。</w:t>
      </w:r>
      <w:r w:rsidRPr="005E16B4">
        <w:rPr>
          <w:rFonts w:asciiTheme="minorEastAsia" w:eastAsiaTheme="minorEastAsia" w:hAnsiTheme="minorEastAsia" w:hint="eastAsia"/>
          <w:sz w:val="28"/>
          <w:szCs w:val="28"/>
        </w:rPr>
        <w:br/>
      </w:r>
      <w:r w:rsidRPr="005E16B4">
        <w:rPr>
          <w:rFonts w:asciiTheme="minorEastAsia" w:eastAsiaTheme="minorEastAsia" w:hAnsiTheme="minorEastAsia" w:hint="eastAsia"/>
          <w:sz w:val="28"/>
          <w:szCs w:val="28"/>
        </w:rPr>
        <w:lastRenderedPageBreak/>
        <w:t xml:space="preserve">    8、领导和组织党员干部、群众团结引导服务工作。</w:t>
      </w:r>
      <w:r w:rsidRPr="005E16B4">
        <w:rPr>
          <w:rFonts w:asciiTheme="minorEastAsia" w:eastAsiaTheme="minorEastAsia" w:hAnsiTheme="minorEastAsia" w:hint="eastAsia"/>
          <w:sz w:val="28"/>
          <w:szCs w:val="28"/>
        </w:rPr>
        <w:br/>
        <w:t xml:space="preserve">    9、加强宣传思想文化战线建设，选优配强宣传思想文化队伍，确保宣传思想文化战线坚强有力。</w:t>
      </w:r>
      <w:r w:rsidRPr="005E16B4">
        <w:rPr>
          <w:rFonts w:asciiTheme="minorEastAsia" w:eastAsiaTheme="minorEastAsia" w:hAnsiTheme="minorEastAsia" w:hint="eastAsia"/>
          <w:sz w:val="28"/>
          <w:szCs w:val="28"/>
        </w:rPr>
        <w:br/>
        <w:t xml:space="preserve">    10、每半年向上级党委专题报告1次意识形态工作情况。</w:t>
      </w:r>
      <w:r w:rsidRPr="005E16B4">
        <w:rPr>
          <w:rFonts w:asciiTheme="minorEastAsia" w:eastAsiaTheme="minorEastAsia" w:hAnsiTheme="minorEastAsia" w:hint="eastAsia"/>
          <w:sz w:val="28"/>
          <w:szCs w:val="28"/>
        </w:rPr>
        <w:br/>
        <w:t xml:space="preserve">   </w:t>
      </w:r>
      <w:r w:rsidRPr="00D428BF">
        <w:rPr>
          <w:rFonts w:asciiTheme="minorEastAsia" w:eastAsiaTheme="minorEastAsia" w:hAnsiTheme="minorEastAsia" w:hint="eastAsia"/>
          <w:b/>
          <w:sz w:val="28"/>
          <w:szCs w:val="28"/>
        </w:rPr>
        <w:t xml:space="preserve"> 二、党支部班子成员意识形态工作责任清单</w:t>
      </w:r>
      <w:r w:rsidRPr="00D428BF">
        <w:rPr>
          <w:rFonts w:asciiTheme="minorEastAsia" w:eastAsiaTheme="minorEastAsia" w:hAnsiTheme="minorEastAsia"/>
          <w:b/>
          <w:sz w:val="28"/>
          <w:szCs w:val="28"/>
        </w:rPr>
        <w:br/>
      </w:r>
      <w:r w:rsidRPr="00D428BF">
        <w:rPr>
          <w:rFonts w:asciiTheme="minorEastAsia" w:eastAsiaTheme="minorEastAsia" w:hAnsiTheme="minorEastAsia" w:hint="eastAsia"/>
          <w:b/>
          <w:sz w:val="28"/>
          <w:szCs w:val="28"/>
        </w:rPr>
        <w:t xml:space="preserve">    （一）党支部书记责任清单</w:t>
      </w:r>
      <w:r w:rsidRPr="005E16B4">
        <w:rPr>
          <w:rFonts w:asciiTheme="minorEastAsia" w:eastAsiaTheme="minorEastAsia" w:hAnsiTheme="minorEastAsia" w:hint="eastAsia"/>
          <w:sz w:val="28"/>
          <w:szCs w:val="28"/>
        </w:rPr>
        <w:br/>
        <w:t xml:space="preserve">    杜家一村党支部书记是意识形态工作第一责任人，牵头落实党支部意识形态工作主体责任。</w:t>
      </w:r>
      <w:r w:rsidRPr="005E16B4">
        <w:rPr>
          <w:rFonts w:asciiTheme="minorEastAsia" w:eastAsiaTheme="minorEastAsia" w:hAnsiTheme="minorEastAsia" w:hint="eastAsia"/>
          <w:sz w:val="28"/>
          <w:szCs w:val="28"/>
        </w:rPr>
        <w:br/>
        <w:t xml:space="preserve">    1、根据党中央和上级党支部关于意识形态工作的部署要求，及时召开意识形态工作专题会议，传达学习意识形态工作最新精神，结合实际安排部署意识形态工作。每年专题研究意识形态工作不少于2次。</w:t>
      </w:r>
      <w:r w:rsidRPr="005E16B4">
        <w:rPr>
          <w:rFonts w:asciiTheme="minorEastAsia" w:eastAsiaTheme="minorEastAsia" w:hAnsiTheme="minorEastAsia" w:hint="eastAsia"/>
          <w:sz w:val="28"/>
          <w:szCs w:val="28"/>
        </w:rPr>
        <w:br/>
        <w:t xml:space="preserve">    2、旗帜鲜明地站在意识形态工作第一线，带头抓意识形态工作，带头批评错误观点和错误倾向，重要工作亲自部署、重要问题亲自过问、重大事件亲自处置。</w:t>
      </w:r>
      <w:r w:rsidRPr="005E16B4">
        <w:rPr>
          <w:rFonts w:asciiTheme="minorEastAsia" w:eastAsiaTheme="minorEastAsia" w:hAnsiTheme="minorEastAsia" w:hint="eastAsia"/>
          <w:sz w:val="28"/>
          <w:szCs w:val="28"/>
        </w:rPr>
        <w:br/>
        <w:t xml:space="preserve">    3、积极推进村干部意识形态工作，对班子成员履行意识形态情况进行督查，及时掌握班子成员意识形态责任制落实情况，对工作责任落实不力的及时进行约谈。</w:t>
      </w:r>
      <w:r w:rsidRPr="005E16B4">
        <w:rPr>
          <w:rFonts w:asciiTheme="minorEastAsia" w:eastAsiaTheme="minorEastAsia" w:hAnsiTheme="minorEastAsia" w:hint="eastAsia"/>
          <w:sz w:val="28"/>
          <w:szCs w:val="28"/>
        </w:rPr>
        <w:br/>
        <w:t xml:space="preserve">    4、把意识形态工作作为民主生活会对照检查和年终个人述职报告的重要内容。</w:t>
      </w:r>
      <w:r w:rsidRPr="005E16B4">
        <w:rPr>
          <w:rFonts w:asciiTheme="minorEastAsia" w:eastAsiaTheme="minorEastAsia" w:hAnsiTheme="minorEastAsia" w:hint="eastAsia"/>
          <w:sz w:val="28"/>
          <w:szCs w:val="28"/>
        </w:rPr>
        <w:br/>
        <w:t xml:space="preserve">    </w:t>
      </w:r>
      <w:r w:rsidRPr="00D428BF">
        <w:rPr>
          <w:rFonts w:asciiTheme="minorEastAsia" w:eastAsiaTheme="minorEastAsia" w:hAnsiTheme="minorEastAsia" w:hint="eastAsia"/>
          <w:b/>
          <w:sz w:val="28"/>
          <w:szCs w:val="28"/>
        </w:rPr>
        <w:t>（二）党支部其他成员责任清单</w:t>
      </w:r>
      <w:r w:rsidRPr="00D428BF">
        <w:rPr>
          <w:rFonts w:asciiTheme="minorEastAsia" w:eastAsiaTheme="minorEastAsia" w:hAnsiTheme="minorEastAsia" w:hint="eastAsia"/>
          <w:b/>
          <w:sz w:val="28"/>
          <w:szCs w:val="28"/>
        </w:rPr>
        <w:br/>
      </w:r>
      <w:r w:rsidRPr="005E16B4">
        <w:rPr>
          <w:rFonts w:asciiTheme="minorEastAsia" w:eastAsiaTheme="minorEastAsia" w:hAnsiTheme="minorEastAsia" w:hint="eastAsia"/>
          <w:sz w:val="28"/>
          <w:szCs w:val="28"/>
        </w:rPr>
        <w:t xml:space="preserve">    杜家一村党支部意识形态工作的其他人员是意识形态工作的直接责任人，协助党支部书记抓好意识形态工作。</w:t>
      </w:r>
      <w:r w:rsidRPr="005E16B4">
        <w:rPr>
          <w:rFonts w:asciiTheme="minorEastAsia" w:eastAsiaTheme="minorEastAsia" w:hAnsiTheme="minorEastAsia" w:hint="eastAsia"/>
          <w:sz w:val="28"/>
          <w:szCs w:val="28"/>
        </w:rPr>
        <w:br/>
        <w:t xml:space="preserve">    1、协助党支部书记统筹抓好意识形态工作，组织协调解决重大问题、工作落实。</w:t>
      </w:r>
      <w:r w:rsidRPr="005E16B4">
        <w:rPr>
          <w:rFonts w:asciiTheme="minorEastAsia" w:eastAsiaTheme="minorEastAsia" w:hAnsiTheme="minorEastAsia" w:hint="eastAsia"/>
          <w:sz w:val="28"/>
          <w:szCs w:val="28"/>
        </w:rPr>
        <w:br/>
      </w:r>
      <w:r w:rsidRPr="005E16B4">
        <w:rPr>
          <w:rFonts w:asciiTheme="minorEastAsia" w:eastAsiaTheme="minorEastAsia" w:hAnsiTheme="minorEastAsia" w:hint="eastAsia"/>
          <w:sz w:val="28"/>
          <w:szCs w:val="28"/>
        </w:rPr>
        <w:lastRenderedPageBreak/>
        <w:t xml:space="preserve">    2、抓好村干部、党员思想理论建设，引导党员干部深入学习宣传贯彻习近平总书记系列重要讲话精神，不断深化中国特色社会主义中国梦学习教育，深入开展群众性精神文明创建工作，推动社会主义核心价值观落细落小落实。</w:t>
      </w:r>
      <w:r w:rsidRPr="005E16B4">
        <w:rPr>
          <w:rFonts w:asciiTheme="minorEastAsia" w:eastAsiaTheme="minorEastAsia" w:hAnsiTheme="minorEastAsia" w:hint="eastAsia"/>
          <w:sz w:val="28"/>
          <w:szCs w:val="28"/>
        </w:rPr>
        <w:br/>
        <w:t xml:space="preserve">    3、落实村干部、党员意识形态工作定期分析研判制度，掌握和分析研判意识形态领域的情况问题，安排部署意识形态领域工作任务。组织抓好村干部意识形态阵地管理，确保导向正确。</w:t>
      </w:r>
      <w:r w:rsidRPr="005E16B4">
        <w:rPr>
          <w:rFonts w:asciiTheme="minorEastAsia" w:eastAsiaTheme="minorEastAsia" w:hAnsiTheme="minorEastAsia" w:hint="eastAsia"/>
          <w:sz w:val="28"/>
          <w:szCs w:val="28"/>
        </w:rPr>
        <w:br/>
        <w:t xml:space="preserve">    4、每年对本地区意识形态工作进行1次全面督查，对意识形态领域的重大问题及时组织专项督查。</w:t>
      </w:r>
      <w:r w:rsidRPr="005E16B4">
        <w:rPr>
          <w:rFonts w:asciiTheme="minorEastAsia" w:eastAsiaTheme="minorEastAsia" w:hAnsiTheme="minorEastAsia" w:hint="eastAsia"/>
          <w:sz w:val="28"/>
          <w:szCs w:val="28"/>
        </w:rPr>
        <w:br/>
        <w:t xml:space="preserve">    5、把意识形态工作作为民主生活会对照检查和年终个人述职报告的重要内容。</w:t>
      </w:r>
      <w:r w:rsidRPr="005E16B4">
        <w:rPr>
          <w:rFonts w:asciiTheme="minorEastAsia" w:eastAsiaTheme="minorEastAsia" w:hAnsiTheme="minorEastAsia" w:hint="eastAsia"/>
          <w:sz w:val="28"/>
          <w:szCs w:val="28"/>
        </w:rPr>
        <w:br/>
        <w:t xml:space="preserve">    6、落实滨河街道党委交办的其它意识形态工作。</w:t>
      </w:r>
    </w:p>
    <w:p w:rsidR="008D239F" w:rsidRPr="005E16B4" w:rsidRDefault="008D239F" w:rsidP="008D239F">
      <w:pPr>
        <w:spacing w:line="360" w:lineRule="auto"/>
        <w:rPr>
          <w:rFonts w:asciiTheme="minorEastAsia" w:eastAsiaTheme="minorEastAsia" w:hAnsiTheme="minorEastAsia"/>
          <w:sz w:val="28"/>
          <w:szCs w:val="28"/>
        </w:rPr>
      </w:pPr>
    </w:p>
    <w:p w:rsidR="008D239F" w:rsidRPr="005E16B4" w:rsidRDefault="008D239F" w:rsidP="008D239F">
      <w:pPr>
        <w:spacing w:line="360" w:lineRule="auto"/>
        <w:rPr>
          <w:rFonts w:asciiTheme="minorEastAsia" w:eastAsiaTheme="minorEastAsia" w:hAnsiTheme="minorEastAsia"/>
          <w:sz w:val="28"/>
          <w:szCs w:val="28"/>
        </w:rPr>
      </w:pPr>
    </w:p>
    <w:p w:rsidR="00121172" w:rsidRPr="001B2262" w:rsidRDefault="00121172" w:rsidP="001B2262">
      <w:pPr>
        <w:adjustRightInd/>
        <w:snapToGrid/>
        <w:spacing w:before="100" w:beforeAutospacing="1" w:after="100" w:afterAutospacing="1" w:line="360" w:lineRule="auto"/>
        <w:rPr>
          <w:rFonts w:asciiTheme="minorEastAsia" w:eastAsiaTheme="minorEastAsia" w:hAnsiTheme="minorEastAsia" w:cs="Arial"/>
          <w:vanish/>
          <w:color w:val="666666"/>
          <w:sz w:val="28"/>
          <w:szCs w:val="28"/>
        </w:rPr>
      </w:pPr>
      <w:r w:rsidRPr="001B2262">
        <w:rPr>
          <w:rFonts w:asciiTheme="minorEastAsia" w:eastAsiaTheme="minorEastAsia" w:hAnsiTheme="minorEastAsia" w:cs="Arial"/>
          <w:vanish/>
          <w:color w:val="666666"/>
          <w:sz w:val="28"/>
          <w:szCs w:val="28"/>
        </w:rPr>
        <w:t>原标题：各村（社区）积极开展党员冬训活动， 全面落实意识形态教育工作</w:t>
      </w:r>
    </w:p>
    <w:p w:rsidR="00121172" w:rsidRPr="001B2262" w:rsidRDefault="00121172" w:rsidP="001B2262">
      <w:pPr>
        <w:adjustRightInd/>
        <w:snapToGrid/>
        <w:spacing w:before="100" w:beforeAutospacing="1" w:after="100" w:afterAutospacing="1" w:line="360" w:lineRule="auto"/>
        <w:rPr>
          <w:rFonts w:asciiTheme="minorEastAsia" w:eastAsiaTheme="minorEastAsia" w:hAnsiTheme="minorEastAsia" w:cs="Arial"/>
          <w:color w:val="666666"/>
          <w:sz w:val="28"/>
          <w:szCs w:val="2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21172"/>
    <w:rsid w:val="001B2262"/>
    <w:rsid w:val="00323B43"/>
    <w:rsid w:val="003D37D8"/>
    <w:rsid w:val="00407407"/>
    <w:rsid w:val="00426133"/>
    <w:rsid w:val="004358AB"/>
    <w:rsid w:val="004F16F3"/>
    <w:rsid w:val="006C7198"/>
    <w:rsid w:val="008B7726"/>
    <w:rsid w:val="008D239F"/>
    <w:rsid w:val="008F4955"/>
    <w:rsid w:val="00AF7FD3"/>
    <w:rsid w:val="00C35B52"/>
    <w:rsid w:val="00D31D50"/>
    <w:rsid w:val="00D428BF"/>
    <w:rsid w:val="00D90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1172"/>
    <w:pPr>
      <w:adjustRightInd/>
      <w:snapToGrid/>
      <w:spacing w:before="100" w:beforeAutospacing="1" w:after="100" w:afterAutospacing="1"/>
    </w:pPr>
    <w:rPr>
      <w:rFonts w:ascii="宋体" w:eastAsia="宋体" w:hAnsi="宋体" w:cs="宋体"/>
      <w:sz w:val="24"/>
      <w:szCs w:val="24"/>
    </w:rPr>
  </w:style>
  <w:style w:type="character" w:customStyle="1" w:styleId="time3">
    <w:name w:val="time3"/>
    <w:basedOn w:val="a0"/>
    <w:rsid w:val="00121172"/>
  </w:style>
  <w:style w:type="paragraph" w:styleId="a4">
    <w:name w:val="Balloon Text"/>
    <w:basedOn w:val="a"/>
    <w:link w:val="Char"/>
    <w:uiPriority w:val="99"/>
    <w:semiHidden/>
    <w:unhideWhenUsed/>
    <w:rsid w:val="00121172"/>
    <w:pPr>
      <w:spacing w:after="0"/>
    </w:pPr>
    <w:rPr>
      <w:sz w:val="18"/>
      <w:szCs w:val="18"/>
    </w:rPr>
  </w:style>
  <w:style w:type="character" w:customStyle="1" w:styleId="Char">
    <w:name w:val="批注框文本 Char"/>
    <w:basedOn w:val="a0"/>
    <w:link w:val="a4"/>
    <w:uiPriority w:val="99"/>
    <w:semiHidden/>
    <w:rsid w:val="0012117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4550662">
      <w:bodyDiv w:val="1"/>
      <w:marLeft w:val="0"/>
      <w:marRight w:val="0"/>
      <w:marTop w:val="0"/>
      <w:marBottom w:val="0"/>
      <w:divBdr>
        <w:top w:val="none" w:sz="0" w:space="0" w:color="auto"/>
        <w:left w:val="none" w:sz="0" w:space="0" w:color="auto"/>
        <w:bottom w:val="none" w:sz="0" w:space="0" w:color="auto"/>
        <w:right w:val="none" w:sz="0" w:space="0" w:color="auto"/>
      </w:divBdr>
      <w:divsChild>
        <w:div w:id="808012558">
          <w:marLeft w:val="0"/>
          <w:marRight w:val="0"/>
          <w:marTop w:val="0"/>
          <w:marBottom w:val="0"/>
          <w:divBdr>
            <w:top w:val="none" w:sz="0" w:space="0" w:color="auto"/>
            <w:left w:val="none" w:sz="0" w:space="0" w:color="auto"/>
            <w:bottom w:val="none" w:sz="0" w:space="0" w:color="auto"/>
            <w:right w:val="none" w:sz="0" w:space="0" w:color="auto"/>
          </w:divBdr>
          <w:divsChild>
            <w:div w:id="1264805643">
              <w:marLeft w:val="0"/>
              <w:marRight w:val="0"/>
              <w:marTop w:val="0"/>
              <w:marBottom w:val="0"/>
              <w:divBdr>
                <w:top w:val="none" w:sz="0" w:space="0" w:color="auto"/>
                <w:left w:val="none" w:sz="0" w:space="0" w:color="auto"/>
                <w:bottom w:val="none" w:sz="0" w:space="0" w:color="auto"/>
                <w:right w:val="none" w:sz="0" w:space="0" w:color="auto"/>
              </w:divBdr>
              <w:divsChild>
                <w:div w:id="871648130">
                  <w:marLeft w:val="0"/>
                  <w:marRight w:val="0"/>
                  <w:marTop w:val="0"/>
                  <w:marBottom w:val="0"/>
                  <w:divBdr>
                    <w:top w:val="none" w:sz="0" w:space="0" w:color="auto"/>
                    <w:left w:val="none" w:sz="0" w:space="0" w:color="auto"/>
                    <w:bottom w:val="none" w:sz="0" w:space="0" w:color="auto"/>
                    <w:right w:val="none" w:sz="0" w:space="0" w:color="auto"/>
                  </w:divBdr>
                  <w:divsChild>
                    <w:div w:id="1328558692">
                      <w:marLeft w:val="0"/>
                      <w:marRight w:val="0"/>
                      <w:marTop w:val="0"/>
                      <w:marBottom w:val="0"/>
                      <w:divBdr>
                        <w:top w:val="none" w:sz="0" w:space="0" w:color="auto"/>
                        <w:left w:val="none" w:sz="0" w:space="0" w:color="auto"/>
                        <w:bottom w:val="none" w:sz="0" w:space="0" w:color="auto"/>
                        <w:right w:val="none" w:sz="0" w:space="0" w:color="auto"/>
                      </w:divBdr>
                      <w:divsChild>
                        <w:div w:id="2000302906">
                          <w:marLeft w:val="0"/>
                          <w:marRight w:val="0"/>
                          <w:marTop w:val="0"/>
                          <w:marBottom w:val="0"/>
                          <w:divBdr>
                            <w:top w:val="none" w:sz="0" w:space="0" w:color="auto"/>
                            <w:left w:val="none" w:sz="0" w:space="0" w:color="auto"/>
                            <w:bottom w:val="none" w:sz="0" w:space="0" w:color="auto"/>
                            <w:right w:val="none" w:sz="0" w:space="0" w:color="auto"/>
                          </w:divBdr>
                          <w:divsChild>
                            <w:div w:id="1464999052">
                              <w:marLeft w:val="0"/>
                              <w:marRight w:val="0"/>
                              <w:marTop w:val="0"/>
                              <w:marBottom w:val="0"/>
                              <w:divBdr>
                                <w:top w:val="none" w:sz="0" w:space="0" w:color="auto"/>
                                <w:left w:val="none" w:sz="0" w:space="0" w:color="auto"/>
                                <w:bottom w:val="none" w:sz="0" w:space="0" w:color="auto"/>
                                <w:right w:val="none" w:sz="0" w:space="0" w:color="auto"/>
                              </w:divBdr>
                              <w:divsChild>
                                <w:div w:id="639965184">
                                  <w:marLeft w:val="0"/>
                                  <w:marRight w:val="0"/>
                                  <w:marTop w:val="0"/>
                                  <w:marBottom w:val="0"/>
                                  <w:divBdr>
                                    <w:top w:val="none" w:sz="0" w:space="0" w:color="auto"/>
                                    <w:left w:val="none" w:sz="0" w:space="0" w:color="auto"/>
                                    <w:bottom w:val="none" w:sz="0" w:space="0" w:color="auto"/>
                                    <w:right w:val="none" w:sz="0" w:space="0" w:color="auto"/>
                                  </w:divBdr>
                                </w:div>
                              </w:divsChild>
                            </w:div>
                            <w:div w:id="8216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8</cp:revision>
  <dcterms:created xsi:type="dcterms:W3CDTF">2008-09-11T17:20:00Z</dcterms:created>
  <dcterms:modified xsi:type="dcterms:W3CDTF">2019-04-15T02:45:00Z</dcterms:modified>
</cp:coreProperties>
</file>