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3A" w:rsidRDefault="00652CFF">
      <w:pPr>
        <w:ind w:firstLineChars="200" w:firstLine="640"/>
        <w:rPr>
          <w:rFonts w:cs="Times New Roman"/>
          <w:sz w:val="32"/>
          <w:szCs w:val="32"/>
        </w:rPr>
      </w:pPr>
      <w:r>
        <w:rPr>
          <w:rFonts w:cs="Times New Roman" w:hint="eastAsia"/>
          <w:sz w:val="32"/>
          <w:szCs w:val="32"/>
        </w:rPr>
        <w:t xml:space="preserve"> </w:t>
      </w:r>
    </w:p>
    <w:p w:rsidR="00110A3A" w:rsidRDefault="00110A3A">
      <w:pPr>
        <w:spacing w:line="336" w:lineRule="auto"/>
        <w:jc w:val="center"/>
        <w:rPr>
          <w:rFonts w:ascii="仿宋_GB2312" w:eastAsia="仿宋_GB2312" w:hAnsi="宋体"/>
          <w:sz w:val="32"/>
          <w:szCs w:val="32"/>
        </w:rPr>
      </w:pPr>
    </w:p>
    <w:p w:rsidR="00110A3A" w:rsidRDefault="00110A3A">
      <w:pPr>
        <w:spacing w:line="336" w:lineRule="auto"/>
        <w:jc w:val="center"/>
        <w:rPr>
          <w:rFonts w:ascii="仿宋_GB2312" w:eastAsia="仿宋_GB2312" w:hAnsi="宋体"/>
          <w:sz w:val="32"/>
          <w:szCs w:val="32"/>
        </w:rPr>
      </w:pPr>
    </w:p>
    <w:p w:rsidR="00110A3A" w:rsidRDefault="00110A3A">
      <w:pPr>
        <w:spacing w:line="336" w:lineRule="auto"/>
        <w:rPr>
          <w:rFonts w:ascii="仿宋_GB2312" w:eastAsia="仿宋_GB2312" w:hAnsi="宋体"/>
          <w:sz w:val="32"/>
          <w:szCs w:val="32"/>
        </w:rPr>
      </w:pPr>
    </w:p>
    <w:p w:rsidR="00110A3A" w:rsidRDefault="00110A3A">
      <w:pPr>
        <w:spacing w:line="336" w:lineRule="auto"/>
        <w:rPr>
          <w:rFonts w:ascii="仿宋_GB2312" w:eastAsia="仿宋_GB2312" w:hAnsi="宋体"/>
          <w:sz w:val="32"/>
          <w:szCs w:val="32"/>
        </w:rPr>
      </w:pPr>
    </w:p>
    <w:p w:rsidR="00110A3A" w:rsidRDefault="008F44B7">
      <w:pPr>
        <w:spacing w:line="560" w:lineRule="exact"/>
        <w:jc w:val="center"/>
        <w:rPr>
          <w:rFonts w:ascii="宋体" w:hAnsi="宋体"/>
          <w:b/>
          <w:sz w:val="44"/>
          <w:szCs w:val="44"/>
        </w:rPr>
      </w:pPr>
      <w:r>
        <w:rPr>
          <w:rFonts w:ascii="宋体" w:hAnsi="宋体" w:hint="eastAsia"/>
          <w:b/>
          <w:sz w:val="44"/>
          <w:szCs w:val="44"/>
        </w:rPr>
        <w:t>通辽</w:t>
      </w:r>
      <w:r>
        <w:rPr>
          <w:rFonts w:ascii="宋体" w:hAnsi="宋体" w:hint="eastAsia"/>
          <w:b/>
          <w:sz w:val="44"/>
          <w:szCs w:val="44"/>
        </w:rPr>
        <w:t>经济技术开发区河西街道办事处</w:t>
      </w:r>
    </w:p>
    <w:p w:rsidR="00110A3A" w:rsidRDefault="008F44B7">
      <w:pPr>
        <w:spacing w:line="560" w:lineRule="exact"/>
        <w:jc w:val="center"/>
        <w:rPr>
          <w:rFonts w:ascii="宋体" w:hAnsi="宋体"/>
          <w:b/>
          <w:sz w:val="44"/>
          <w:szCs w:val="44"/>
        </w:rPr>
      </w:pPr>
      <w:r>
        <w:rPr>
          <w:rFonts w:ascii="宋体" w:hAnsi="宋体"/>
          <w:b/>
          <w:sz w:val="44"/>
          <w:szCs w:val="44"/>
        </w:rPr>
        <w:t>20</w:t>
      </w:r>
      <w:r>
        <w:rPr>
          <w:rFonts w:ascii="宋体" w:hAnsi="宋体" w:hint="eastAsia"/>
          <w:b/>
          <w:sz w:val="44"/>
          <w:szCs w:val="44"/>
        </w:rPr>
        <w:t>2</w:t>
      </w:r>
      <w:r>
        <w:rPr>
          <w:rFonts w:ascii="宋体" w:hAnsi="宋体" w:hint="eastAsia"/>
          <w:b/>
          <w:sz w:val="44"/>
          <w:szCs w:val="44"/>
          <w:lang w:val="en-US"/>
        </w:rPr>
        <w:t>1</w:t>
      </w:r>
      <w:r>
        <w:rPr>
          <w:rFonts w:ascii="宋体" w:hAnsi="宋体" w:hint="eastAsia"/>
          <w:b/>
          <w:sz w:val="44"/>
          <w:szCs w:val="44"/>
        </w:rPr>
        <w:t>年预算公开报告</w:t>
      </w:r>
    </w:p>
    <w:p w:rsidR="00110A3A" w:rsidRDefault="00110A3A">
      <w:pPr>
        <w:spacing w:line="560" w:lineRule="exact"/>
        <w:jc w:val="center"/>
        <w:rPr>
          <w:rFonts w:ascii="宋体" w:hAnsi="宋体"/>
          <w:b/>
          <w:sz w:val="44"/>
          <w:szCs w:val="44"/>
        </w:rPr>
      </w:pPr>
    </w:p>
    <w:p w:rsidR="00110A3A" w:rsidRDefault="00110A3A">
      <w:pPr>
        <w:spacing w:line="560" w:lineRule="exact"/>
        <w:jc w:val="center"/>
        <w:rPr>
          <w:rFonts w:ascii="宋体" w:hAnsi="宋体"/>
          <w:b/>
          <w:sz w:val="44"/>
          <w:szCs w:val="44"/>
        </w:rPr>
      </w:pPr>
    </w:p>
    <w:p w:rsidR="00110A3A" w:rsidRDefault="00110A3A">
      <w:pPr>
        <w:spacing w:line="336" w:lineRule="auto"/>
        <w:jc w:val="center"/>
        <w:rPr>
          <w:rFonts w:ascii="方正小标宋简体" w:eastAsia="方正小标宋简体"/>
          <w:sz w:val="32"/>
          <w:szCs w:val="32"/>
        </w:rPr>
      </w:pPr>
    </w:p>
    <w:p w:rsidR="00110A3A" w:rsidRDefault="00110A3A">
      <w:pPr>
        <w:spacing w:line="336" w:lineRule="auto"/>
        <w:jc w:val="center"/>
        <w:rPr>
          <w:rFonts w:ascii="方正小标宋简体" w:eastAsia="方正小标宋简体"/>
          <w:sz w:val="32"/>
          <w:szCs w:val="32"/>
        </w:rPr>
      </w:pPr>
    </w:p>
    <w:p w:rsidR="00110A3A" w:rsidRDefault="00110A3A">
      <w:pPr>
        <w:spacing w:line="336" w:lineRule="auto"/>
        <w:rPr>
          <w:rFonts w:ascii="方正小标宋简体" w:eastAsia="方正小标宋简体"/>
          <w:sz w:val="32"/>
          <w:szCs w:val="32"/>
        </w:rPr>
      </w:pPr>
    </w:p>
    <w:p w:rsidR="00110A3A" w:rsidRDefault="00110A3A">
      <w:pPr>
        <w:spacing w:line="336" w:lineRule="auto"/>
        <w:jc w:val="center"/>
        <w:rPr>
          <w:rFonts w:ascii="方正小标宋简体" w:eastAsia="方正小标宋简体"/>
          <w:sz w:val="32"/>
          <w:szCs w:val="32"/>
        </w:rPr>
      </w:pPr>
    </w:p>
    <w:p w:rsidR="00110A3A" w:rsidRDefault="00110A3A">
      <w:pPr>
        <w:spacing w:line="336" w:lineRule="auto"/>
        <w:jc w:val="center"/>
        <w:rPr>
          <w:rFonts w:ascii="方正小标宋简体" w:eastAsia="方正小标宋简体"/>
          <w:sz w:val="32"/>
          <w:szCs w:val="32"/>
        </w:rPr>
      </w:pPr>
    </w:p>
    <w:p w:rsidR="00110A3A" w:rsidRDefault="00110A3A">
      <w:pPr>
        <w:spacing w:line="336" w:lineRule="auto"/>
        <w:jc w:val="center"/>
        <w:rPr>
          <w:rFonts w:ascii="方正小标宋简体" w:eastAsia="方正小标宋简体"/>
          <w:sz w:val="32"/>
          <w:szCs w:val="32"/>
        </w:rPr>
      </w:pPr>
    </w:p>
    <w:p w:rsidR="00110A3A" w:rsidRDefault="008F44B7">
      <w:pPr>
        <w:spacing w:line="336" w:lineRule="auto"/>
        <w:ind w:firstLineChars="950" w:firstLine="3040"/>
        <w:rPr>
          <w:rFonts w:ascii="楷体_GB2312" w:eastAsia="楷体_GB2312"/>
          <w:sz w:val="32"/>
          <w:szCs w:val="32"/>
        </w:rPr>
      </w:pPr>
      <w:r>
        <w:rPr>
          <w:rFonts w:ascii="楷体_GB2312" w:eastAsia="楷体_GB2312" w:hint="eastAsia"/>
          <w:sz w:val="32"/>
          <w:szCs w:val="32"/>
        </w:rPr>
        <w:t>202</w:t>
      </w:r>
      <w:r>
        <w:rPr>
          <w:rFonts w:ascii="楷体_GB2312" w:eastAsia="楷体_GB2312" w:hint="eastAsia"/>
          <w:sz w:val="32"/>
          <w:szCs w:val="32"/>
          <w:lang w:val="en-US"/>
        </w:rPr>
        <w:t>1</w:t>
      </w:r>
      <w:r>
        <w:rPr>
          <w:rFonts w:ascii="楷体_GB2312" w:eastAsia="楷体_GB2312" w:hint="eastAsia"/>
          <w:sz w:val="32"/>
          <w:szCs w:val="32"/>
        </w:rPr>
        <w:t>年</w:t>
      </w:r>
      <w:r>
        <w:rPr>
          <w:rFonts w:ascii="楷体_GB2312" w:eastAsia="楷体_GB2312" w:hint="eastAsia"/>
          <w:sz w:val="32"/>
          <w:szCs w:val="32"/>
        </w:rPr>
        <w:t xml:space="preserve"> </w:t>
      </w:r>
      <w:r>
        <w:rPr>
          <w:rFonts w:ascii="楷体_GB2312" w:eastAsia="楷体_GB2312" w:hint="eastAsia"/>
          <w:sz w:val="32"/>
          <w:szCs w:val="32"/>
          <w:lang w:val="en-US"/>
        </w:rPr>
        <w:t>5</w:t>
      </w:r>
      <w:r>
        <w:rPr>
          <w:rFonts w:ascii="楷体_GB2312" w:eastAsia="楷体_GB2312" w:hint="eastAsia"/>
          <w:sz w:val="32"/>
          <w:szCs w:val="32"/>
        </w:rPr>
        <w:t xml:space="preserve"> </w:t>
      </w:r>
      <w:r>
        <w:rPr>
          <w:rFonts w:ascii="楷体_GB2312" w:eastAsia="楷体_GB2312" w:hint="eastAsia"/>
          <w:sz w:val="32"/>
          <w:szCs w:val="32"/>
        </w:rPr>
        <w:t>月</w:t>
      </w:r>
      <w:r>
        <w:rPr>
          <w:rFonts w:ascii="楷体_GB2312" w:eastAsia="楷体_GB2312" w:hint="eastAsia"/>
          <w:sz w:val="32"/>
          <w:szCs w:val="32"/>
        </w:rPr>
        <w:t xml:space="preserve"> </w:t>
      </w:r>
      <w:r>
        <w:rPr>
          <w:rFonts w:ascii="楷体_GB2312" w:eastAsia="楷体_GB2312" w:hint="eastAsia"/>
          <w:sz w:val="32"/>
          <w:szCs w:val="32"/>
          <w:lang w:val="en-US"/>
        </w:rPr>
        <w:t>7</w:t>
      </w:r>
      <w:r>
        <w:rPr>
          <w:rFonts w:ascii="楷体_GB2312" w:eastAsia="楷体_GB2312" w:hint="eastAsia"/>
          <w:sz w:val="32"/>
          <w:szCs w:val="32"/>
        </w:rPr>
        <w:t xml:space="preserve"> </w:t>
      </w:r>
      <w:r>
        <w:rPr>
          <w:rFonts w:ascii="楷体_GB2312" w:eastAsia="楷体_GB2312" w:hint="eastAsia"/>
          <w:sz w:val="32"/>
          <w:szCs w:val="32"/>
        </w:rPr>
        <w:t>日</w:t>
      </w:r>
    </w:p>
    <w:p w:rsidR="00110A3A" w:rsidRDefault="00110A3A">
      <w:pPr>
        <w:adjustRightInd w:val="0"/>
        <w:snapToGrid w:val="0"/>
        <w:spacing w:line="560" w:lineRule="exact"/>
        <w:jc w:val="center"/>
        <w:rPr>
          <w:rFonts w:ascii="楷体_GB2312" w:eastAsia="楷体_GB2312" w:hAnsi="宋体"/>
          <w:b/>
          <w:color w:val="000000"/>
          <w:sz w:val="36"/>
          <w:szCs w:val="36"/>
        </w:rPr>
      </w:pPr>
    </w:p>
    <w:p w:rsidR="00110A3A" w:rsidRDefault="008F44B7">
      <w:pPr>
        <w:adjustRightInd w:val="0"/>
        <w:snapToGrid w:val="0"/>
        <w:spacing w:line="560" w:lineRule="exact"/>
        <w:jc w:val="center"/>
        <w:rPr>
          <w:rFonts w:ascii="楷体_GB2312" w:eastAsia="楷体_GB2312" w:hAnsi="宋体"/>
          <w:b/>
          <w:color w:val="000000"/>
          <w:sz w:val="36"/>
          <w:szCs w:val="36"/>
        </w:rPr>
      </w:pPr>
      <w:r>
        <w:rPr>
          <w:rFonts w:ascii="楷体_GB2312" w:eastAsia="楷体_GB2312" w:hAnsi="宋体" w:hint="eastAsia"/>
          <w:b/>
          <w:color w:val="000000"/>
          <w:sz w:val="36"/>
          <w:szCs w:val="36"/>
        </w:rPr>
        <w:t>目</w:t>
      </w:r>
      <w:r>
        <w:rPr>
          <w:rFonts w:ascii="楷体_GB2312" w:eastAsia="楷体_GB2312" w:hAnsi="宋体" w:hint="eastAsia"/>
          <w:b/>
          <w:color w:val="000000"/>
          <w:sz w:val="36"/>
          <w:szCs w:val="36"/>
        </w:rPr>
        <w:t xml:space="preserve">  </w:t>
      </w:r>
      <w:r>
        <w:rPr>
          <w:rFonts w:ascii="楷体_GB2312" w:eastAsia="楷体_GB2312" w:hAnsi="宋体" w:hint="eastAsia"/>
          <w:b/>
          <w:color w:val="000000"/>
          <w:sz w:val="36"/>
          <w:szCs w:val="36"/>
        </w:rPr>
        <w:t>录</w:t>
      </w:r>
    </w:p>
    <w:p w:rsidR="00110A3A" w:rsidRDefault="008F44B7">
      <w:pPr>
        <w:adjustRightInd w:val="0"/>
        <w:snapToGrid w:val="0"/>
        <w:spacing w:line="560" w:lineRule="exact"/>
        <w:jc w:val="left"/>
        <w:rPr>
          <w:rFonts w:ascii="楷体_GB2312" w:eastAsia="楷体_GB2312" w:hAnsi="宋体"/>
          <w:b/>
          <w:color w:val="000000"/>
          <w:sz w:val="32"/>
          <w:szCs w:val="32"/>
        </w:rPr>
      </w:pPr>
      <w:r>
        <w:rPr>
          <w:rFonts w:ascii="楷体_GB2312" w:eastAsia="楷体_GB2312" w:hAnsi="宋体" w:hint="eastAsia"/>
          <w:b/>
          <w:color w:val="000000"/>
          <w:sz w:val="32"/>
          <w:szCs w:val="32"/>
        </w:rPr>
        <w:t>第一部分</w:t>
      </w:r>
      <w:r>
        <w:rPr>
          <w:rFonts w:ascii="楷体_GB2312" w:eastAsia="楷体_GB2312" w:hAnsi="宋体" w:hint="eastAsia"/>
          <w:b/>
          <w:color w:val="000000"/>
          <w:sz w:val="32"/>
          <w:szCs w:val="32"/>
        </w:rPr>
        <w:t xml:space="preserve">  </w:t>
      </w:r>
      <w:r>
        <w:rPr>
          <w:rFonts w:ascii="楷体_GB2312" w:eastAsia="楷体_GB2312" w:hAnsi="宋体" w:hint="eastAsia"/>
          <w:b/>
          <w:color w:val="000000"/>
          <w:sz w:val="32"/>
          <w:szCs w:val="32"/>
        </w:rPr>
        <w:t>部门所属单位概况</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一、主要职能、职责</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二、机构设置及预算单位构成情况</w:t>
      </w:r>
    </w:p>
    <w:p w:rsidR="00110A3A" w:rsidRDefault="008F44B7">
      <w:pPr>
        <w:adjustRightInd w:val="0"/>
        <w:snapToGrid w:val="0"/>
        <w:spacing w:line="560" w:lineRule="exact"/>
        <w:jc w:val="left"/>
        <w:rPr>
          <w:rFonts w:ascii="楷体_GB2312" w:eastAsia="楷体_GB2312" w:hAnsi="黑体"/>
          <w:b/>
          <w:color w:val="000000"/>
          <w:sz w:val="32"/>
          <w:szCs w:val="32"/>
        </w:rPr>
      </w:pPr>
      <w:r>
        <w:rPr>
          <w:rFonts w:ascii="楷体_GB2312" w:eastAsia="楷体_GB2312" w:hAnsi="黑体" w:hint="eastAsia"/>
          <w:b/>
          <w:color w:val="000000"/>
          <w:sz w:val="32"/>
          <w:szCs w:val="32"/>
        </w:rPr>
        <w:t>第二部分</w:t>
      </w:r>
      <w:r>
        <w:rPr>
          <w:rFonts w:ascii="楷体_GB2312" w:eastAsia="楷体_GB2312" w:hAnsi="黑体" w:hint="eastAsia"/>
          <w:b/>
          <w:color w:val="000000"/>
          <w:sz w:val="32"/>
          <w:szCs w:val="32"/>
        </w:rPr>
        <w:t xml:space="preserve">  202</w:t>
      </w:r>
      <w:r>
        <w:rPr>
          <w:rFonts w:ascii="楷体_GB2312" w:eastAsia="楷体_GB2312" w:hAnsi="黑体" w:hint="eastAsia"/>
          <w:b/>
          <w:color w:val="000000"/>
          <w:sz w:val="32"/>
          <w:szCs w:val="32"/>
          <w:lang w:val="en-US"/>
        </w:rPr>
        <w:t>1</w:t>
      </w:r>
      <w:r>
        <w:rPr>
          <w:rFonts w:ascii="楷体_GB2312" w:eastAsia="楷体_GB2312" w:hAnsi="黑体" w:hint="eastAsia"/>
          <w:b/>
          <w:color w:val="000000"/>
          <w:sz w:val="32"/>
          <w:szCs w:val="32"/>
        </w:rPr>
        <w:t>年部门预算安排情况说明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一、部门预算收支总体情况说明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highlight w:val="yellow"/>
        </w:rPr>
      </w:pPr>
      <w:r>
        <w:rPr>
          <w:rFonts w:ascii="楷体_GB2312" w:eastAsia="楷体_GB2312" w:hAnsi="黑体" w:hint="eastAsia"/>
          <w:color w:val="000000"/>
          <w:sz w:val="32"/>
          <w:szCs w:val="32"/>
        </w:rPr>
        <w:t>二、一般公共预算财政拨款收支情况说明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三、政府性基金预算财政拨款支出情况说明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四、国有资本经营</w:t>
      </w:r>
      <w:r>
        <w:rPr>
          <w:rFonts w:ascii="楷体_GB2312" w:eastAsia="楷体_GB2312" w:hAnsi="黑体"/>
          <w:color w:val="000000"/>
          <w:sz w:val="32"/>
          <w:szCs w:val="32"/>
        </w:rPr>
        <w:t>预算</w:t>
      </w:r>
      <w:r>
        <w:rPr>
          <w:rFonts w:ascii="楷体_GB2312" w:eastAsia="楷体_GB2312" w:hAnsi="黑体" w:hint="eastAsia"/>
          <w:color w:val="000000"/>
          <w:sz w:val="32"/>
          <w:szCs w:val="32"/>
        </w:rPr>
        <w:t>财政拨款支出情况说明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五、财政拨款“三公”经费预算情况说明</w:t>
      </w:r>
    </w:p>
    <w:p w:rsidR="00110A3A" w:rsidRDefault="008F44B7">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t>第三部分</w:t>
      </w:r>
      <w:r>
        <w:rPr>
          <w:rFonts w:ascii="楷体_GB2312" w:eastAsia="楷体_GB2312" w:hAnsi="黑体" w:hint="eastAsia"/>
          <w:b/>
          <w:color w:val="000000"/>
          <w:sz w:val="32"/>
          <w:szCs w:val="32"/>
        </w:rPr>
        <w:t xml:space="preserve">  </w:t>
      </w:r>
      <w:r>
        <w:rPr>
          <w:rFonts w:ascii="楷体_GB2312" w:eastAsia="楷体_GB2312" w:hAnsi="黑体" w:hint="eastAsia"/>
          <w:b/>
          <w:color w:val="000000"/>
          <w:sz w:val="32"/>
          <w:szCs w:val="32"/>
        </w:rPr>
        <w:t>其他公开事项说明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一、机关运行经费安排情况说明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二、政府采购预算情况说明</w:t>
      </w:r>
    </w:p>
    <w:p w:rsidR="00110A3A" w:rsidRDefault="008F44B7">
      <w:pPr>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rPr>
        <w:t>三、国有资产占有使用情况说明</w:t>
      </w:r>
    </w:p>
    <w:p w:rsidR="00110A3A" w:rsidRDefault="008F44B7">
      <w:pPr>
        <w:ind w:firstLineChars="200" w:firstLine="640"/>
        <w:rPr>
          <w:rFonts w:ascii="楷体_GB2312" w:eastAsia="楷体_GB2312" w:hAnsi="黑体"/>
          <w:sz w:val="32"/>
          <w:szCs w:val="32"/>
        </w:rPr>
      </w:pPr>
      <w:r>
        <w:rPr>
          <w:rFonts w:ascii="楷体_GB2312" w:eastAsia="楷体_GB2312" w:hAnsi="黑体" w:hint="eastAsia"/>
          <w:color w:val="000000"/>
          <w:sz w:val="32"/>
          <w:szCs w:val="32"/>
        </w:rPr>
        <w:t>四、</w:t>
      </w:r>
      <w:r>
        <w:rPr>
          <w:rFonts w:ascii="楷体_GB2312" w:eastAsia="楷体_GB2312" w:hAnsi="黑体" w:hint="eastAsia"/>
          <w:sz w:val="32"/>
          <w:szCs w:val="32"/>
        </w:rPr>
        <w:t>项目支出绩效目标情况说明</w:t>
      </w:r>
    </w:p>
    <w:p w:rsidR="00110A3A" w:rsidRDefault="008F44B7">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t>第四部分</w:t>
      </w:r>
      <w:r>
        <w:rPr>
          <w:rFonts w:ascii="楷体_GB2312" w:eastAsia="楷体_GB2312" w:hAnsi="黑体" w:hint="eastAsia"/>
          <w:b/>
          <w:color w:val="000000"/>
          <w:sz w:val="32"/>
          <w:szCs w:val="32"/>
        </w:rPr>
        <w:t xml:space="preserve">  </w:t>
      </w:r>
      <w:r>
        <w:rPr>
          <w:rFonts w:ascii="楷体_GB2312" w:eastAsia="楷体_GB2312" w:hAnsi="黑体" w:hint="eastAsia"/>
          <w:b/>
          <w:color w:val="000000"/>
          <w:sz w:val="32"/>
          <w:szCs w:val="32"/>
        </w:rPr>
        <w:t>名词解释</w:t>
      </w:r>
    </w:p>
    <w:p w:rsidR="00110A3A" w:rsidRDefault="008F44B7">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lastRenderedPageBreak/>
        <w:t>第五部分</w:t>
      </w:r>
      <w:r>
        <w:rPr>
          <w:rFonts w:ascii="楷体_GB2312" w:eastAsia="楷体_GB2312" w:hAnsi="黑体" w:hint="eastAsia"/>
          <w:b/>
          <w:color w:val="000000"/>
          <w:sz w:val="32"/>
          <w:szCs w:val="32"/>
        </w:rPr>
        <w:t xml:space="preserve">  </w:t>
      </w:r>
      <w:r>
        <w:rPr>
          <w:rFonts w:ascii="楷体_GB2312" w:eastAsia="楷体_GB2312" w:hAnsi="黑体" w:hint="eastAsia"/>
          <w:b/>
          <w:color w:val="000000"/>
          <w:sz w:val="32"/>
          <w:szCs w:val="32"/>
        </w:rPr>
        <w:t>预算公开联系方式及信息反馈渠道</w:t>
      </w:r>
    </w:p>
    <w:p w:rsidR="00110A3A" w:rsidRDefault="008F44B7">
      <w:pPr>
        <w:adjustRightInd w:val="0"/>
        <w:snapToGrid w:val="0"/>
        <w:spacing w:line="560" w:lineRule="exact"/>
        <w:rPr>
          <w:rFonts w:ascii="楷体_GB2312" w:eastAsia="楷体_GB2312" w:hAnsi="黑体"/>
          <w:b/>
          <w:color w:val="000000"/>
          <w:sz w:val="32"/>
          <w:szCs w:val="32"/>
        </w:rPr>
      </w:pPr>
      <w:r>
        <w:rPr>
          <w:rFonts w:ascii="楷体_GB2312" w:eastAsia="楷体_GB2312" w:hAnsi="黑体" w:hint="eastAsia"/>
          <w:b/>
          <w:color w:val="000000"/>
          <w:sz w:val="32"/>
          <w:szCs w:val="32"/>
        </w:rPr>
        <w:t>第六部分</w:t>
      </w:r>
      <w:r>
        <w:rPr>
          <w:rFonts w:ascii="楷体_GB2312" w:eastAsia="楷体_GB2312" w:hAnsi="黑体" w:hint="eastAsia"/>
          <w:b/>
          <w:color w:val="000000"/>
          <w:sz w:val="32"/>
          <w:szCs w:val="32"/>
        </w:rPr>
        <w:t xml:space="preserve">  202</w:t>
      </w:r>
      <w:r>
        <w:rPr>
          <w:rFonts w:ascii="楷体_GB2312" w:eastAsia="楷体_GB2312" w:hAnsi="黑体" w:hint="eastAsia"/>
          <w:b/>
          <w:color w:val="000000"/>
          <w:sz w:val="32"/>
          <w:szCs w:val="32"/>
          <w:lang w:val="en-US"/>
        </w:rPr>
        <w:t>1</w:t>
      </w:r>
      <w:r>
        <w:rPr>
          <w:rFonts w:ascii="楷体_GB2312" w:eastAsia="楷体_GB2312" w:hAnsi="黑体" w:hint="eastAsia"/>
          <w:b/>
          <w:color w:val="000000"/>
          <w:sz w:val="32"/>
          <w:szCs w:val="32"/>
        </w:rPr>
        <w:t>年部门预算公开表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1.</w:t>
      </w:r>
      <w:r>
        <w:rPr>
          <w:rFonts w:ascii="楷体_GB2312" w:eastAsia="楷体_GB2312" w:hAnsi="黑体" w:hint="eastAsia"/>
          <w:color w:val="000000"/>
          <w:sz w:val="32"/>
          <w:szCs w:val="32"/>
        </w:rPr>
        <w:t>部门收支总体情况表。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2.</w:t>
      </w:r>
      <w:r>
        <w:rPr>
          <w:rFonts w:ascii="楷体_GB2312" w:eastAsia="楷体_GB2312" w:hAnsi="黑体" w:hint="eastAsia"/>
          <w:color w:val="000000"/>
          <w:sz w:val="32"/>
          <w:szCs w:val="32"/>
        </w:rPr>
        <w:t>部门收入总体情况表。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3.</w:t>
      </w:r>
      <w:r>
        <w:rPr>
          <w:rFonts w:ascii="楷体_GB2312" w:eastAsia="楷体_GB2312" w:hAnsi="黑体" w:hint="eastAsia"/>
          <w:color w:val="000000"/>
          <w:sz w:val="32"/>
          <w:szCs w:val="32"/>
        </w:rPr>
        <w:t>部门支出总体情况表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4.</w:t>
      </w:r>
      <w:r>
        <w:rPr>
          <w:rFonts w:ascii="楷体_GB2312" w:eastAsia="楷体_GB2312" w:hAnsi="黑体" w:hint="eastAsia"/>
          <w:color w:val="000000"/>
          <w:sz w:val="32"/>
          <w:szCs w:val="32"/>
        </w:rPr>
        <w:t>财政拨款收支总体情况表。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5.</w:t>
      </w:r>
      <w:r>
        <w:rPr>
          <w:rFonts w:ascii="楷体_GB2312" w:eastAsia="楷体_GB2312" w:hAnsi="黑体" w:hint="eastAsia"/>
          <w:color w:val="000000"/>
          <w:sz w:val="32"/>
          <w:szCs w:val="32"/>
        </w:rPr>
        <w:t>一般公共预算支出情况表。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6.</w:t>
      </w:r>
      <w:r>
        <w:rPr>
          <w:rFonts w:ascii="楷体_GB2312" w:eastAsia="楷体_GB2312" w:hAnsi="黑体" w:hint="eastAsia"/>
          <w:color w:val="000000"/>
          <w:sz w:val="32"/>
          <w:szCs w:val="32"/>
        </w:rPr>
        <w:t>一般公共预算基本支出情况表。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7.</w:t>
      </w:r>
      <w:r>
        <w:rPr>
          <w:rFonts w:ascii="楷体_GB2312" w:eastAsia="楷体_GB2312" w:hAnsi="黑体" w:hint="eastAsia"/>
          <w:color w:val="000000"/>
          <w:sz w:val="32"/>
          <w:szCs w:val="32"/>
        </w:rPr>
        <w:t>一般公共预算“三公”经费支出情况表。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8.</w:t>
      </w:r>
      <w:r>
        <w:rPr>
          <w:rFonts w:ascii="楷体_GB2312" w:eastAsia="楷体_GB2312" w:hAnsi="黑体" w:hint="eastAsia"/>
          <w:color w:val="000000"/>
          <w:sz w:val="32"/>
          <w:szCs w:val="32"/>
        </w:rPr>
        <w:t>政府性基金预算支出情况表。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lang w:val="en-US"/>
        </w:rPr>
      </w:pPr>
      <w:r>
        <w:rPr>
          <w:rFonts w:ascii="楷体_GB2312" w:eastAsia="楷体_GB2312" w:hAnsi="黑体" w:hint="eastAsia"/>
          <w:color w:val="000000"/>
          <w:sz w:val="32"/>
          <w:szCs w:val="32"/>
          <w:lang w:val="en-US"/>
        </w:rPr>
        <w:t>9.</w:t>
      </w:r>
      <w:r>
        <w:rPr>
          <w:rFonts w:ascii="楷体_GB2312" w:eastAsia="楷体_GB2312" w:hAnsi="黑体" w:hint="eastAsia"/>
          <w:color w:val="000000"/>
          <w:sz w:val="32"/>
          <w:szCs w:val="32"/>
          <w:lang w:val="en-US"/>
        </w:rPr>
        <w:t>国有资本经营预算支出表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lang w:val="en-US"/>
        </w:rPr>
      </w:pPr>
      <w:r>
        <w:rPr>
          <w:rFonts w:ascii="楷体_GB2312" w:eastAsia="楷体_GB2312" w:hAnsi="黑体" w:hint="eastAsia"/>
          <w:color w:val="000000"/>
          <w:sz w:val="32"/>
          <w:szCs w:val="32"/>
          <w:lang w:val="en-US"/>
        </w:rPr>
        <w:t>10.</w:t>
      </w:r>
      <w:r>
        <w:rPr>
          <w:rFonts w:ascii="楷体_GB2312" w:eastAsia="楷体_GB2312" w:hAnsi="黑体" w:hint="eastAsia"/>
          <w:color w:val="000000"/>
          <w:sz w:val="32"/>
          <w:szCs w:val="32"/>
          <w:lang w:val="en-US"/>
        </w:rPr>
        <w:t>项目支出预算总表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lang w:val="en-US"/>
        </w:rPr>
      </w:pPr>
      <w:r>
        <w:rPr>
          <w:rFonts w:ascii="楷体_GB2312" w:eastAsia="楷体_GB2312" w:hAnsi="黑体" w:hint="eastAsia"/>
          <w:color w:val="000000"/>
          <w:sz w:val="32"/>
          <w:szCs w:val="32"/>
          <w:lang w:val="en-US"/>
        </w:rPr>
        <w:t>11.</w:t>
      </w:r>
      <w:r>
        <w:rPr>
          <w:rFonts w:ascii="楷体_GB2312" w:eastAsia="楷体_GB2312" w:hAnsi="黑体" w:hint="eastAsia"/>
          <w:color w:val="000000"/>
          <w:sz w:val="32"/>
          <w:szCs w:val="32"/>
          <w:lang w:val="en-US"/>
        </w:rPr>
        <w:t>增量资产计划表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rPr>
      </w:pPr>
      <w:r>
        <w:rPr>
          <w:rFonts w:ascii="楷体_GB2312" w:eastAsia="楷体_GB2312" w:hAnsi="黑体" w:hint="eastAsia"/>
          <w:color w:val="000000"/>
          <w:sz w:val="32"/>
          <w:szCs w:val="32"/>
          <w:lang w:val="en-US"/>
        </w:rPr>
        <w:t>12.</w:t>
      </w:r>
      <w:r>
        <w:rPr>
          <w:rFonts w:ascii="楷体_GB2312" w:eastAsia="楷体_GB2312" w:hAnsi="黑体" w:hint="eastAsia"/>
          <w:color w:val="000000"/>
          <w:sz w:val="32"/>
          <w:szCs w:val="32"/>
        </w:rPr>
        <w:t>项目支出绩效目标申报表</w:t>
      </w:r>
    </w:p>
    <w:p w:rsidR="00110A3A" w:rsidRDefault="008F44B7">
      <w:pPr>
        <w:tabs>
          <w:tab w:val="left" w:pos="545"/>
        </w:tabs>
        <w:adjustRightInd w:val="0"/>
        <w:snapToGrid w:val="0"/>
        <w:spacing w:line="560" w:lineRule="exact"/>
        <w:ind w:firstLineChars="200" w:firstLine="640"/>
        <w:rPr>
          <w:rFonts w:ascii="楷体_GB2312" w:eastAsia="楷体_GB2312" w:hAnsi="黑体"/>
          <w:color w:val="000000"/>
          <w:sz w:val="32"/>
          <w:szCs w:val="32"/>
          <w:lang w:val="en-US"/>
        </w:rPr>
      </w:pPr>
      <w:r>
        <w:rPr>
          <w:rFonts w:ascii="楷体_GB2312" w:eastAsia="楷体_GB2312" w:hAnsi="黑体" w:hint="eastAsia"/>
          <w:color w:val="000000"/>
          <w:sz w:val="32"/>
          <w:szCs w:val="32"/>
          <w:lang w:val="en-US"/>
        </w:rPr>
        <w:t>1</w:t>
      </w:r>
      <w:r>
        <w:rPr>
          <w:rFonts w:ascii="楷体_GB2312" w:eastAsia="楷体_GB2312" w:hAnsi="黑体" w:hint="eastAsia"/>
          <w:color w:val="000000"/>
          <w:sz w:val="32"/>
          <w:szCs w:val="32"/>
          <w:lang w:val="en-US"/>
        </w:rPr>
        <w:t>3</w:t>
      </w:r>
      <w:r>
        <w:rPr>
          <w:rFonts w:ascii="楷体_GB2312" w:eastAsia="楷体_GB2312" w:hAnsi="黑体" w:hint="eastAsia"/>
          <w:color w:val="000000"/>
          <w:sz w:val="32"/>
          <w:szCs w:val="32"/>
          <w:lang w:val="en-US"/>
        </w:rPr>
        <w:t>.</w:t>
      </w:r>
      <w:r>
        <w:rPr>
          <w:rFonts w:ascii="楷体_GB2312" w:eastAsia="楷体_GB2312" w:hAnsi="黑体" w:hint="eastAsia"/>
          <w:color w:val="000000"/>
          <w:sz w:val="32"/>
          <w:szCs w:val="32"/>
        </w:rPr>
        <w:t>政府采购预算明细表</w:t>
      </w:r>
    </w:p>
    <w:p w:rsidR="00110A3A" w:rsidRDefault="00110A3A">
      <w:pPr>
        <w:tabs>
          <w:tab w:val="left" w:pos="545"/>
        </w:tabs>
        <w:adjustRightInd w:val="0"/>
        <w:snapToGrid w:val="0"/>
        <w:spacing w:line="560" w:lineRule="exact"/>
        <w:ind w:firstLineChars="200" w:firstLine="640"/>
        <w:rPr>
          <w:rFonts w:ascii="楷体_GB2312" w:eastAsia="楷体_GB2312" w:hAnsi="黑体"/>
          <w:color w:val="000000"/>
          <w:sz w:val="32"/>
          <w:szCs w:val="32"/>
        </w:rPr>
      </w:pPr>
    </w:p>
    <w:p w:rsidR="00110A3A" w:rsidRDefault="00110A3A">
      <w:pPr>
        <w:spacing w:line="560" w:lineRule="exact"/>
        <w:jc w:val="center"/>
        <w:rPr>
          <w:rFonts w:ascii="楷体_GB2312" w:eastAsia="楷体_GB2312"/>
          <w:b/>
          <w:sz w:val="36"/>
          <w:szCs w:val="36"/>
        </w:rPr>
      </w:pPr>
    </w:p>
    <w:p w:rsidR="00110A3A" w:rsidRDefault="00110A3A">
      <w:pPr>
        <w:spacing w:line="560" w:lineRule="exact"/>
        <w:jc w:val="center"/>
        <w:rPr>
          <w:rFonts w:ascii="楷体_GB2312" w:eastAsia="楷体_GB2312"/>
          <w:b/>
          <w:sz w:val="36"/>
          <w:szCs w:val="36"/>
        </w:rPr>
      </w:pPr>
    </w:p>
    <w:p w:rsidR="00110A3A" w:rsidRDefault="008F44B7">
      <w:pPr>
        <w:spacing w:line="560" w:lineRule="exact"/>
        <w:jc w:val="center"/>
        <w:rPr>
          <w:rFonts w:ascii="楷体_GB2312" w:eastAsia="楷体_GB2312"/>
          <w:b/>
          <w:sz w:val="36"/>
          <w:szCs w:val="36"/>
        </w:rPr>
      </w:pPr>
      <w:r>
        <w:rPr>
          <w:rFonts w:ascii="楷体_GB2312" w:eastAsia="楷体_GB2312" w:hint="eastAsia"/>
          <w:b/>
          <w:sz w:val="36"/>
          <w:szCs w:val="36"/>
        </w:rPr>
        <w:t>第一部分</w:t>
      </w:r>
      <w:r>
        <w:rPr>
          <w:rFonts w:ascii="楷体_GB2312" w:eastAsia="楷体_GB2312" w:hint="eastAsia"/>
          <w:b/>
          <w:sz w:val="36"/>
          <w:szCs w:val="36"/>
        </w:rPr>
        <w:t xml:space="preserve">  </w:t>
      </w:r>
      <w:r>
        <w:rPr>
          <w:rFonts w:ascii="楷体_GB2312" w:eastAsia="楷体_GB2312" w:hint="eastAsia"/>
          <w:b/>
          <w:sz w:val="36"/>
          <w:szCs w:val="36"/>
        </w:rPr>
        <w:t>部门概况</w:t>
      </w:r>
    </w:p>
    <w:p w:rsidR="00110A3A" w:rsidRDefault="008F44B7">
      <w:pPr>
        <w:snapToGrid w:val="0"/>
        <w:spacing w:line="500" w:lineRule="exact"/>
        <w:ind w:firstLine="640"/>
        <w:rPr>
          <w:rFonts w:ascii="黑体" w:eastAsia="黑体" w:hAnsi="黑体"/>
          <w:sz w:val="32"/>
          <w:szCs w:val="32"/>
        </w:rPr>
      </w:pPr>
      <w:r>
        <w:rPr>
          <w:rFonts w:ascii="黑体" w:eastAsia="黑体" w:hAnsi="黑体" w:hint="eastAsia"/>
          <w:sz w:val="32"/>
          <w:szCs w:val="32"/>
        </w:rPr>
        <w:t>一、主要职能</w:t>
      </w:r>
    </w:p>
    <w:p w:rsidR="00110A3A" w:rsidRDefault="008F44B7">
      <w:pPr>
        <w:snapToGrid w:val="0"/>
        <w:spacing w:line="500" w:lineRule="exact"/>
        <w:ind w:firstLine="640"/>
        <w:rPr>
          <w:rFonts w:ascii="楷体_GB2312" w:eastAsia="楷体_GB2312"/>
          <w:sz w:val="32"/>
          <w:szCs w:val="32"/>
        </w:rPr>
      </w:pPr>
      <w:r>
        <w:rPr>
          <w:rFonts w:ascii="楷体_GB2312" w:eastAsia="楷体_GB2312" w:hint="eastAsia"/>
          <w:sz w:val="32"/>
          <w:szCs w:val="32"/>
        </w:rPr>
        <w:t>（一）部门职能</w:t>
      </w:r>
    </w:p>
    <w:p w:rsidR="00110A3A" w:rsidRDefault="008F44B7">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河西街道办事处，依据法律、法规、规章开展工作，主要职责是：</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宣传国家法律、法规和政策，对居民群众进行思想政治教育和社会主义法制教育。</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管理街道经济，对经济工作中的重要问题做出决定，监督、指导、协调街道经济的运作。</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做好计划生育工作，加强对流动人口的计生管理。</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协调参与辖区内城市管理、老旧小区及村改造、制止违法建设，搞好城市环境卫生。</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开展社区群众文化、科技普及和体育工作。</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加强社区建设，合理设置，指导其开展工作。</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开展社会保障、拥军优属、社区服务工作。</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搞好社会治安综合治理，开展人民调解，维护居民合法权益。</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开展安全生产、抢险救灾工作。</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向开发区政府反映社情民意，办理人民群众信访事项，</w:t>
      </w:r>
    </w:p>
    <w:p w:rsidR="00110A3A" w:rsidRDefault="008F44B7">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承办上级政府交办的其他事项。</w:t>
      </w:r>
    </w:p>
    <w:p w:rsidR="00110A3A" w:rsidRDefault="008F44B7">
      <w:pPr>
        <w:numPr>
          <w:ilvl w:val="0"/>
          <w:numId w:val="2"/>
        </w:numPr>
        <w:snapToGrid w:val="0"/>
        <w:spacing w:line="560" w:lineRule="exact"/>
        <w:ind w:firstLineChars="100" w:firstLine="320"/>
        <w:rPr>
          <w:rFonts w:ascii="楷体_GB2312" w:eastAsia="楷体_GB2312"/>
          <w:sz w:val="32"/>
          <w:szCs w:val="32"/>
          <w:lang w:val="en-US"/>
        </w:rPr>
      </w:pPr>
      <w:r>
        <w:rPr>
          <w:rFonts w:ascii="楷体_GB2312" w:eastAsia="楷体_GB2312" w:hint="eastAsia"/>
          <w:sz w:val="32"/>
          <w:szCs w:val="32"/>
        </w:rPr>
        <w:t>部门主要职责</w:t>
      </w:r>
    </w:p>
    <w:p w:rsidR="00110A3A" w:rsidRDefault="008F44B7">
      <w:pPr>
        <w:numPr>
          <w:ilvl w:val="0"/>
          <w:numId w:val="3"/>
        </w:numPr>
        <w:snapToGrid w:val="0"/>
        <w:spacing w:line="560" w:lineRule="exact"/>
        <w:ind w:firstLine="640"/>
        <w:rPr>
          <w:rFonts w:ascii="仿宋_GB2312" w:eastAsia="仿宋_GB2312"/>
          <w:sz w:val="32"/>
          <w:szCs w:val="32"/>
        </w:rPr>
      </w:pPr>
      <w:r>
        <w:rPr>
          <w:rFonts w:ascii="仿宋_GB2312" w:eastAsia="仿宋_GB2312" w:hint="eastAsia"/>
          <w:sz w:val="32"/>
          <w:szCs w:val="32"/>
        </w:rPr>
        <w:t>遵守会计法律、法规和制度及会计人员职业道德，严格执行国家财务会计制度，严格遵守财经纪律，维护财务制度，依照会计法和会计制度的规定办理本单位会计事务，实行会计监督。</w:t>
      </w:r>
    </w:p>
    <w:p w:rsidR="00110A3A" w:rsidRDefault="008F44B7">
      <w:pPr>
        <w:numPr>
          <w:ilvl w:val="0"/>
          <w:numId w:val="3"/>
        </w:numPr>
        <w:snapToGrid w:val="0"/>
        <w:spacing w:line="560" w:lineRule="exact"/>
        <w:ind w:firstLine="640"/>
        <w:rPr>
          <w:rFonts w:ascii="仿宋_GB2312" w:eastAsia="仿宋_GB2312"/>
          <w:sz w:val="32"/>
          <w:szCs w:val="32"/>
        </w:rPr>
      </w:pPr>
      <w:r>
        <w:rPr>
          <w:rFonts w:ascii="仿宋_GB2312" w:eastAsia="仿宋_GB2312" w:hint="eastAsia"/>
          <w:sz w:val="32"/>
          <w:szCs w:val="32"/>
        </w:rPr>
        <w:t>要认真审核原始发票：一是经济业务是否符合实际，是否符合有关政策、法令、制度、计划、预算和合同等，费用开支标准是否符合有关规定；二是审核原始发票要素填写是否正确，原始发票大，小金额是否一致；审核收款单位、发票公章与签订合同单位相一致后能付款；审核发票是否为收款单位所在地的发票，发票性质必须与经济业务内容相符。</w:t>
      </w:r>
    </w:p>
    <w:p w:rsidR="00110A3A" w:rsidRDefault="008F44B7">
      <w:pPr>
        <w:numPr>
          <w:ilvl w:val="0"/>
          <w:numId w:val="3"/>
        </w:numPr>
        <w:snapToGrid w:val="0"/>
        <w:spacing w:line="560" w:lineRule="exact"/>
        <w:ind w:firstLine="640"/>
        <w:rPr>
          <w:rFonts w:ascii="仿宋_GB2312" w:eastAsia="仿宋_GB2312"/>
          <w:sz w:val="32"/>
          <w:szCs w:val="32"/>
        </w:rPr>
      </w:pPr>
      <w:r>
        <w:rPr>
          <w:rFonts w:ascii="仿宋_GB2312" w:eastAsia="仿宋_GB2312" w:hint="eastAsia"/>
          <w:sz w:val="32"/>
          <w:szCs w:val="32"/>
        </w:rPr>
        <w:t>大额支出申报：凡支付金额大于</w:t>
      </w:r>
      <w:r>
        <w:rPr>
          <w:rFonts w:ascii="仿宋_GB2312" w:eastAsia="仿宋_GB2312" w:hint="eastAsia"/>
          <w:sz w:val="32"/>
          <w:szCs w:val="32"/>
          <w:lang w:val="en-US"/>
        </w:rPr>
        <w:t>5000</w:t>
      </w:r>
      <w:r>
        <w:rPr>
          <w:rFonts w:ascii="仿宋_GB2312" w:eastAsia="仿宋_GB2312" w:hint="eastAsia"/>
          <w:sz w:val="32"/>
          <w:szCs w:val="32"/>
          <w:lang w:val="en-US"/>
        </w:rPr>
        <w:t>元以上的必须领导开会通过后在向上级财政单位申报，待同意后付款。</w:t>
      </w:r>
    </w:p>
    <w:p w:rsidR="00110A3A" w:rsidRDefault="008F44B7">
      <w:pPr>
        <w:numPr>
          <w:ilvl w:val="0"/>
          <w:numId w:val="3"/>
        </w:numPr>
        <w:snapToGrid w:val="0"/>
        <w:spacing w:line="560" w:lineRule="exact"/>
        <w:ind w:firstLine="640"/>
        <w:rPr>
          <w:rFonts w:ascii="仿宋_GB2312" w:eastAsia="仿宋_GB2312"/>
          <w:sz w:val="32"/>
          <w:szCs w:val="32"/>
        </w:rPr>
      </w:pPr>
      <w:r>
        <w:rPr>
          <w:rFonts w:ascii="仿宋_GB2312" w:eastAsia="仿宋_GB2312" w:hint="eastAsia"/>
          <w:sz w:val="32"/>
          <w:szCs w:val="32"/>
          <w:lang w:val="en-US"/>
        </w:rPr>
        <w:t>资金调度使用：每日应根据银行对账单余额情况合理安排使用资金，提高资金使用效益。</w:t>
      </w:r>
    </w:p>
    <w:p w:rsidR="00110A3A" w:rsidRDefault="008F44B7">
      <w:pPr>
        <w:numPr>
          <w:ilvl w:val="0"/>
          <w:numId w:val="3"/>
        </w:numPr>
        <w:snapToGrid w:val="0"/>
        <w:spacing w:line="560" w:lineRule="exact"/>
        <w:ind w:firstLine="640"/>
        <w:rPr>
          <w:rFonts w:ascii="仿宋_GB2312" w:eastAsia="仿宋_GB2312"/>
          <w:sz w:val="32"/>
          <w:szCs w:val="32"/>
        </w:rPr>
      </w:pPr>
      <w:r>
        <w:rPr>
          <w:rFonts w:ascii="仿宋_GB2312" w:eastAsia="仿宋_GB2312" w:hint="eastAsia"/>
          <w:sz w:val="32"/>
          <w:szCs w:val="32"/>
          <w:lang w:val="en-US"/>
        </w:rPr>
        <w:t>现金归存银行，不得坐收</w:t>
      </w:r>
      <w:r>
        <w:rPr>
          <w:rFonts w:ascii="仿宋_GB2312" w:eastAsia="仿宋_GB2312" w:hint="eastAsia"/>
          <w:sz w:val="32"/>
          <w:szCs w:val="32"/>
          <w:lang w:val="en-US"/>
        </w:rPr>
        <w:t>坐支现金，当天收入金额及时归存银行，确保资金安全。</w:t>
      </w:r>
    </w:p>
    <w:p w:rsidR="00110A3A" w:rsidRDefault="008F44B7">
      <w:pPr>
        <w:numPr>
          <w:ilvl w:val="0"/>
          <w:numId w:val="3"/>
        </w:numPr>
        <w:snapToGrid w:val="0"/>
        <w:spacing w:line="560" w:lineRule="exact"/>
        <w:ind w:firstLine="640"/>
        <w:rPr>
          <w:rFonts w:ascii="仿宋_GB2312" w:eastAsia="仿宋_GB2312"/>
          <w:sz w:val="32"/>
          <w:szCs w:val="32"/>
        </w:rPr>
      </w:pPr>
      <w:r>
        <w:rPr>
          <w:rFonts w:ascii="仿宋_GB2312" w:eastAsia="仿宋_GB2312" w:hint="eastAsia"/>
          <w:sz w:val="32"/>
          <w:szCs w:val="32"/>
          <w:lang w:val="en-US"/>
        </w:rPr>
        <w:lastRenderedPageBreak/>
        <w:t>固定资产管理：认真做好购买物质的管理，达到固定资产的物质应及时登记使用单位及使用人，切实加强资产的管理。</w:t>
      </w:r>
    </w:p>
    <w:p w:rsidR="00110A3A" w:rsidRDefault="008F44B7">
      <w:pPr>
        <w:numPr>
          <w:ilvl w:val="0"/>
          <w:numId w:val="3"/>
        </w:numPr>
        <w:snapToGrid w:val="0"/>
        <w:spacing w:line="560" w:lineRule="exact"/>
        <w:ind w:firstLine="640"/>
        <w:rPr>
          <w:rFonts w:ascii="楷体_GB2312" w:eastAsia="楷体_GB2312"/>
          <w:sz w:val="32"/>
          <w:szCs w:val="32"/>
        </w:rPr>
      </w:pPr>
      <w:r>
        <w:rPr>
          <w:rFonts w:ascii="仿宋_GB2312" w:eastAsia="仿宋_GB2312" w:hint="eastAsia"/>
          <w:sz w:val="32"/>
          <w:szCs w:val="32"/>
          <w:lang w:val="en-US"/>
        </w:rPr>
        <w:t>做好会计档案管理，每次录入凭证及记账后，做好数据资料备份。在账簿扉页上应当填写“经管人员一览表”及科目目录，有关人员应加盖印章和单位公章。</w:t>
      </w:r>
    </w:p>
    <w:p w:rsidR="00110A3A" w:rsidRDefault="008F44B7">
      <w:pPr>
        <w:numPr>
          <w:ilvl w:val="0"/>
          <w:numId w:val="4"/>
        </w:numPr>
        <w:snapToGrid w:val="0"/>
        <w:spacing w:line="500" w:lineRule="exact"/>
        <w:ind w:firstLine="640"/>
        <w:rPr>
          <w:rFonts w:ascii="黑体" w:eastAsia="黑体" w:hAnsi="黑体"/>
          <w:color w:val="000000"/>
          <w:sz w:val="32"/>
          <w:szCs w:val="32"/>
          <w:lang w:val="en-US"/>
        </w:rPr>
      </w:pPr>
      <w:r>
        <w:rPr>
          <w:rFonts w:ascii="黑体" w:eastAsia="黑体" w:hAnsi="黑体" w:hint="eastAsia"/>
          <w:color w:val="000000"/>
          <w:sz w:val="32"/>
          <w:szCs w:val="32"/>
        </w:rPr>
        <w:t>机构设置及预算单位构成情况</w:t>
      </w:r>
    </w:p>
    <w:p w:rsidR="00110A3A" w:rsidRDefault="008F44B7">
      <w:pPr>
        <w:snapToGrid w:val="0"/>
        <w:spacing w:line="560" w:lineRule="exact"/>
        <w:ind w:firstLine="640"/>
        <w:rPr>
          <w:rFonts w:eastAsia="仿宋_GB2312"/>
          <w:sz w:val="32"/>
          <w:szCs w:val="32"/>
        </w:rPr>
      </w:pPr>
      <w:r>
        <w:rPr>
          <w:rFonts w:eastAsia="仿宋_GB2312" w:hint="eastAsia"/>
          <w:sz w:val="32"/>
          <w:szCs w:val="32"/>
        </w:rPr>
        <w:t>从预算单位构成看，通辽</w:t>
      </w:r>
      <w:r>
        <w:rPr>
          <w:rFonts w:eastAsia="仿宋_GB2312" w:hint="eastAsia"/>
          <w:sz w:val="32"/>
          <w:szCs w:val="32"/>
        </w:rPr>
        <w:t>经济技术开发区河西街道办事处</w:t>
      </w:r>
      <w:r>
        <w:rPr>
          <w:rFonts w:eastAsia="仿宋_GB2312" w:hint="eastAsia"/>
          <w:sz w:val="32"/>
          <w:szCs w:val="32"/>
        </w:rPr>
        <w:t>预算包括：</w:t>
      </w:r>
      <w:r>
        <w:rPr>
          <w:rFonts w:eastAsia="仿宋_GB2312" w:hint="eastAsia"/>
          <w:sz w:val="32"/>
          <w:szCs w:val="32"/>
        </w:rPr>
        <w:t>河西街道办事处是一级</w:t>
      </w:r>
      <w:r>
        <w:rPr>
          <w:rFonts w:eastAsia="仿宋_GB2312" w:hint="eastAsia"/>
          <w:sz w:val="32"/>
          <w:szCs w:val="32"/>
        </w:rPr>
        <w:t>预算和</w:t>
      </w:r>
      <w:r>
        <w:rPr>
          <w:rFonts w:eastAsia="仿宋_GB2312" w:hint="eastAsia"/>
          <w:sz w:val="32"/>
          <w:szCs w:val="32"/>
        </w:rPr>
        <w:t>财政拨款的行政单位</w:t>
      </w:r>
      <w:r>
        <w:rPr>
          <w:rFonts w:eastAsia="仿宋_GB2312" w:hint="eastAsia"/>
          <w:sz w:val="32"/>
          <w:szCs w:val="32"/>
        </w:rPr>
        <w:t>。</w:t>
      </w:r>
    </w:p>
    <w:p w:rsidR="00110A3A" w:rsidRDefault="008F44B7">
      <w:pPr>
        <w:snapToGrid w:val="0"/>
        <w:spacing w:line="560" w:lineRule="exact"/>
        <w:ind w:firstLine="640"/>
        <w:rPr>
          <w:rFonts w:ascii="楷体_GB2312" w:eastAsia="楷体_GB2312" w:hAnsi="黑体"/>
          <w:sz w:val="32"/>
          <w:szCs w:val="32"/>
        </w:rPr>
      </w:pPr>
      <w:r>
        <w:rPr>
          <w:rFonts w:ascii="楷体_GB2312" w:eastAsia="楷体_GB2312" w:hint="eastAsia"/>
          <w:sz w:val="32"/>
          <w:szCs w:val="32"/>
        </w:rPr>
        <w:t>（一）部门机构及人员基本情况</w:t>
      </w:r>
    </w:p>
    <w:p w:rsidR="00110A3A" w:rsidRDefault="008F44B7">
      <w:pPr>
        <w:snapToGrid w:val="0"/>
        <w:spacing w:line="560" w:lineRule="exact"/>
        <w:ind w:firstLine="640"/>
        <w:rPr>
          <w:rFonts w:ascii="仿宋_GB2312" w:eastAsia="仿宋_GB2312"/>
          <w:sz w:val="32"/>
          <w:szCs w:val="32"/>
        </w:rPr>
      </w:pPr>
      <w:r>
        <w:rPr>
          <w:rFonts w:ascii="仿宋_GB2312" w:eastAsia="仿宋_GB2312" w:hint="eastAsia"/>
          <w:sz w:val="32"/>
          <w:szCs w:val="32"/>
        </w:rPr>
        <w:t>河西街道办事处是</w:t>
      </w:r>
      <w:r>
        <w:rPr>
          <w:rFonts w:ascii="仿宋_GB2312" w:eastAsia="仿宋_GB2312" w:hint="eastAsia"/>
          <w:sz w:val="32"/>
          <w:szCs w:val="32"/>
        </w:rPr>
        <w:t>独立预算</w:t>
      </w:r>
      <w:r>
        <w:rPr>
          <w:rFonts w:ascii="仿宋_GB2312" w:eastAsia="仿宋_GB2312" w:hint="eastAsia"/>
          <w:sz w:val="32"/>
          <w:szCs w:val="32"/>
        </w:rPr>
        <w:t>，属于</w:t>
      </w:r>
      <w:r>
        <w:rPr>
          <w:rFonts w:ascii="仿宋_GB2312" w:eastAsia="仿宋_GB2312" w:hint="eastAsia"/>
          <w:sz w:val="32"/>
          <w:szCs w:val="32"/>
        </w:rPr>
        <w:t>财政拨款的行政单位。</w:t>
      </w:r>
    </w:p>
    <w:p w:rsidR="00110A3A" w:rsidRDefault="008F44B7">
      <w:pPr>
        <w:snapToGrid w:val="0"/>
        <w:spacing w:line="560" w:lineRule="exact"/>
        <w:ind w:firstLine="640"/>
        <w:rPr>
          <w:rFonts w:ascii="仿宋_GB2312" w:eastAsia="仿宋_GB2312" w:hAnsi="黑体"/>
          <w:sz w:val="32"/>
          <w:szCs w:val="32"/>
        </w:rPr>
      </w:pPr>
      <w:r>
        <w:rPr>
          <w:rFonts w:ascii="仿宋_GB2312" w:eastAsia="仿宋_GB2312" w:hint="eastAsia"/>
          <w:sz w:val="32"/>
          <w:szCs w:val="32"/>
        </w:rPr>
        <w:t>人员基本情况，</w:t>
      </w:r>
      <w:r>
        <w:rPr>
          <w:rFonts w:ascii="仿宋_GB2312" w:eastAsia="仿宋_GB2312" w:hint="eastAsia"/>
          <w:sz w:val="32"/>
          <w:szCs w:val="32"/>
          <w:lang w:val="en-US"/>
        </w:rPr>
        <w:t>实有人员</w:t>
      </w:r>
      <w:r>
        <w:rPr>
          <w:rFonts w:ascii="仿宋_GB2312" w:eastAsia="仿宋_GB2312" w:hint="eastAsia"/>
          <w:sz w:val="32"/>
          <w:szCs w:val="32"/>
          <w:lang w:val="en-US"/>
        </w:rPr>
        <w:t>69</w:t>
      </w:r>
      <w:r>
        <w:rPr>
          <w:rFonts w:ascii="仿宋_GB2312" w:eastAsia="仿宋_GB2312" w:hint="eastAsia"/>
          <w:sz w:val="32"/>
          <w:szCs w:val="32"/>
          <w:lang w:val="en-US"/>
        </w:rPr>
        <w:t>人，其中：</w:t>
      </w:r>
      <w:r>
        <w:rPr>
          <w:rFonts w:ascii="仿宋_GB2312" w:eastAsia="仿宋_GB2312" w:hint="eastAsia"/>
          <w:sz w:val="32"/>
          <w:szCs w:val="32"/>
        </w:rPr>
        <w:t>在职人员</w:t>
      </w:r>
      <w:r>
        <w:rPr>
          <w:rFonts w:ascii="仿宋_GB2312" w:eastAsia="仿宋_GB2312" w:hint="eastAsia"/>
          <w:sz w:val="32"/>
          <w:szCs w:val="32"/>
          <w:lang w:val="en-US"/>
        </w:rPr>
        <w:t>34</w:t>
      </w:r>
      <w:r>
        <w:rPr>
          <w:rFonts w:ascii="仿宋_GB2312" w:eastAsia="仿宋_GB2312" w:hint="eastAsia"/>
          <w:sz w:val="32"/>
          <w:szCs w:val="32"/>
          <w:lang w:val="en-US"/>
        </w:rPr>
        <w:t>人，离退休人员</w:t>
      </w:r>
      <w:r>
        <w:rPr>
          <w:rFonts w:ascii="仿宋_GB2312" w:eastAsia="仿宋_GB2312" w:hint="eastAsia"/>
          <w:sz w:val="32"/>
          <w:szCs w:val="32"/>
          <w:lang w:val="en-US"/>
        </w:rPr>
        <w:t>35</w:t>
      </w:r>
      <w:r>
        <w:rPr>
          <w:rFonts w:ascii="仿宋_GB2312" w:eastAsia="仿宋_GB2312" w:hint="eastAsia"/>
          <w:sz w:val="32"/>
          <w:szCs w:val="32"/>
          <w:lang w:val="en-US"/>
        </w:rPr>
        <w:t>人。</w:t>
      </w:r>
    </w:p>
    <w:p w:rsidR="00110A3A" w:rsidRDefault="008F44B7">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（二）通辽</w:t>
      </w:r>
      <w:r>
        <w:rPr>
          <w:rFonts w:ascii="楷体_GB2312" w:eastAsia="楷体_GB2312" w:hint="eastAsia"/>
          <w:sz w:val="32"/>
          <w:szCs w:val="32"/>
        </w:rPr>
        <w:t>经济技术开发区河西街道办事处</w:t>
      </w:r>
      <w:r>
        <w:rPr>
          <w:rFonts w:ascii="楷体_GB2312" w:eastAsia="楷体_GB2312" w:hint="eastAsia"/>
          <w:sz w:val="32"/>
          <w:szCs w:val="32"/>
        </w:rPr>
        <w:t>单位设置及人员情况</w:t>
      </w:r>
    </w:p>
    <w:p w:rsidR="00110A3A" w:rsidRDefault="008F44B7">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纳入</w:t>
      </w:r>
      <w:r>
        <w:rPr>
          <w:rFonts w:ascii="仿宋_GB2312" w:eastAsia="仿宋_GB2312" w:hint="eastAsia"/>
          <w:sz w:val="32"/>
          <w:szCs w:val="32"/>
        </w:rPr>
        <w:t>202</w:t>
      </w:r>
      <w:r>
        <w:rPr>
          <w:rFonts w:ascii="仿宋_GB2312" w:eastAsia="仿宋_GB2312" w:hint="eastAsia"/>
          <w:sz w:val="32"/>
          <w:szCs w:val="32"/>
          <w:lang w:val="en-US"/>
        </w:rPr>
        <w:t>1</w:t>
      </w:r>
      <w:r>
        <w:rPr>
          <w:rFonts w:ascii="仿宋_GB2312" w:eastAsia="仿宋_GB2312" w:hint="eastAsia"/>
          <w:sz w:val="32"/>
          <w:szCs w:val="32"/>
        </w:rPr>
        <w:t>年部门预算编制范围的</w:t>
      </w:r>
      <w:r>
        <w:rPr>
          <w:rFonts w:ascii="仿宋_GB2312" w:eastAsia="仿宋_GB2312" w:hint="eastAsia"/>
          <w:sz w:val="32"/>
          <w:szCs w:val="32"/>
        </w:rPr>
        <w:t>一</w:t>
      </w:r>
      <w:r>
        <w:rPr>
          <w:rFonts w:ascii="仿宋_GB2312" w:eastAsia="仿宋_GB2312" w:hint="eastAsia"/>
          <w:sz w:val="32"/>
          <w:szCs w:val="32"/>
        </w:rPr>
        <w:t>级预算单位情况：</w:t>
      </w:r>
      <w:r>
        <w:rPr>
          <w:rFonts w:ascii="仿宋_GB2312" w:eastAsia="仿宋_GB2312" w:hint="eastAsia"/>
          <w:sz w:val="32"/>
          <w:szCs w:val="32"/>
        </w:rPr>
        <w:t xml:space="preserve"> </w:t>
      </w:r>
    </w:p>
    <w:p w:rsidR="00110A3A" w:rsidRDefault="00110A3A">
      <w:pPr>
        <w:snapToGrid w:val="0"/>
        <w:spacing w:line="560" w:lineRule="exact"/>
        <w:ind w:firstLineChars="200" w:firstLine="643"/>
        <w:jc w:val="center"/>
        <w:rPr>
          <w:rFonts w:eastAsia="仿宋_GB2312"/>
          <w:b/>
          <w:sz w:val="32"/>
          <w:szCs w:val="32"/>
        </w:rPr>
      </w:pPr>
    </w:p>
    <w:p w:rsidR="00110A3A" w:rsidRDefault="00110A3A">
      <w:pPr>
        <w:snapToGrid w:val="0"/>
        <w:spacing w:line="560" w:lineRule="exact"/>
        <w:ind w:firstLineChars="200" w:firstLine="643"/>
        <w:jc w:val="center"/>
        <w:rPr>
          <w:rFonts w:eastAsia="仿宋_GB2312"/>
          <w:b/>
          <w:sz w:val="32"/>
          <w:szCs w:val="32"/>
        </w:rPr>
      </w:pPr>
    </w:p>
    <w:p w:rsidR="00110A3A" w:rsidRDefault="00110A3A">
      <w:pPr>
        <w:snapToGrid w:val="0"/>
        <w:spacing w:line="560" w:lineRule="exact"/>
        <w:ind w:firstLineChars="200" w:firstLine="643"/>
        <w:jc w:val="center"/>
        <w:rPr>
          <w:rFonts w:eastAsia="仿宋_GB2312"/>
          <w:b/>
          <w:sz w:val="32"/>
          <w:szCs w:val="32"/>
        </w:rPr>
      </w:pPr>
    </w:p>
    <w:p w:rsidR="00110A3A" w:rsidRDefault="008F44B7">
      <w:pPr>
        <w:snapToGrid w:val="0"/>
        <w:spacing w:line="560" w:lineRule="exact"/>
        <w:ind w:firstLineChars="200" w:firstLine="643"/>
        <w:jc w:val="center"/>
        <w:rPr>
          <w:rFonts w:eastAsia="仿宋_GB2312"/>
          <w:b/>
          <w:sz w:val="32"/>
          <w:szCs w:val="32"/>
        </w:rPr>
      </w:pPr>
      <w:r>
        <w:rPr>
          <w:rFonts w:eastAsia="仿宋_GB2312" w:hint="eastAsia"/>
          <w:b/>
          <w:sz w:val="32"/>
          <w:szCs w:val="32"/>
        </w:rPr>
        <w:lastRenderedPageBreak/>
        <w:t>单位情况表</w:t>
      </w:r>
    </w:p>
    <w:p w:rsidR="00110A3A" w:rsidRDefault="00110A3A">
      <w:pPr>
        <w:adjustRightInd w:val="0"/>
        <w:snapToGrid w:val="0"/>
        <w:spacing w:line="560" w:lineRule="exact"/>
        <w:ind w:firstLineChars="200" w:firstLine="640"/>
        <w:rPr>
          <w:rFonts w:ascii="黑体" w:eastAsia="黑体" w:hAnsi="黑体"/>
          <w:color w:val="000000"/>
          <w:sz w:val="32"/>
          <w:szCs w:val="32"/>
        </w:rPr>
      </w:pPr>
    </w:p>
    <w:tbl>
      <w:tblPr>
        <w:tblW w:w="8309" w:type="dxa"/>
        <w:jc w:val="center"/>
        <w:tblLayout w:type="fixed"/>
        <w:tblLook w:val="04A0"/>
      </w:tblPr>
      <w:tblGrid>
        <w:gridCol w:w="1203"/>
        <w:gridCol w:w="3780"/>
        <w:gridCol w:w="3326"/>
      </w:tblGrid>
      <w:tr w:rsidR="00110A3A">
        <w:trPr>
          <w:trHeight w:val="397"/>
          <w:jc w:val="center"/>
        </w:trPr>
        <w:tc>
          <w:tcPr>
            <w:tcW w:w="1203" w:type="dxa"/>
            <w:tcBorders>
              <w:top w:val="nil"/>
              <w:left w:val="single" w:sz="4" w:space="0" w:color="auto"/>
              <w:bottom w:val="single" w:sz="4" w:space="0" w:color="auto"/>
              <w:right w:val="single" w:sz="4" w:space="0" w:color="auto"/>
            </w:tcBorders>
            <w:noWrap/>
            <w:vAlign w:val="center"/>
          </w:tcPr>
          <w:p w:rsidR="00110A3A" w:rsidRDefault="008F44B7">
            <w:pPr>
              <w:jc w:val="center"/>
              <w:rPr>
                <w:rFonts w:ascii="仿宋_GB2312" w:eastAsia="仿宋_GB2312"/>
                <w:color w:val="000000"/>
                <w:sz w:val="32"/>
                <w:szCs w:val="32"/>
              </w:rPr>
            </w:pPr>
            <w:r>
              <w:rPr>
                <w:rFonts w:ascii="仿宋_GB2312" w:eastAsia="仿宋_GB2312" w:hAnsi="黑体" w:cs="宋体" w:hint="eastAsia"/>
                <w:bCs/>
                <w:color w:val="000000"/>
                <w:sz w:val="32"/>
                <w:szCs w:val="32"/>
              </w:rPr>
              <w:t>序号</w:t>
            </w:r>
          </w:p>
        </w:tc>
        <w:tc>
          <w:tcPr>
            <w:tcW w:w="3780" w:type="dxa"/>
            <w:tcBorders>
              <w:top w:val="nil"/>
              <w:left w:val="single" w:sz="4" w:space="0" w:color="auto"/>
              <w:bottom w:val="single" w:sz="4" w:space="0" w:color="auto"/>
              <w:right w:val="single" w:sz="4" w:space="0" w:color="auto"/>
            </w:tcBorders>
            <w:noWrap/>
            <w:vAlign w:val="center"/>
          </w:tcPr>
          <w:p w:rsidR="00110A3A" w:rsidRDefault="008F44B7">
            <w:pPr>
              <w:jc w:val="center"/>
              <w:rPr>
                <w:rFonts w:ascii="仿宋_GB2312" w:eastAsia="仿宋_GB2312"/>
                <w:bCs/>
                <w:color w:val="000000"/>
                <w:sz w:val="32"/>
                <w:szCs w:val="32"/>
              </w:rPr>
            </w:pPr>
            <w:r>
              <w:rPr>
                <w:rFonts w:ascii="仿宋_GB2312" w:eastAsia="仿宋_GB2312" w:hAnsi="黑体" w:cs="宋体" w:hint="eastAsia"/>
                <w:bCs/>
                <w:color w:val="000000"/>
                <w:sz w:val="32"/>
                <w:szCs w:val="32"/>
              </w:rPr>
              <w:t>单位名称</w:t>
            </w:r>
          </w:p>
        </w:tc>
        <w:tc>
          <w:tcPr>
            <w:tcW w:w="3326" w:type="dxa"/>
            <w:tcBorders>
              <w:top w:val="nil"/>
              <w:left w:val="nil"/>
              <w:bottom w:val="single" w:sz="4" w:space="0" w:color="auto"/>
              <w:right w:val="single" w:sz="4" w:space="0" w:color="auto"/>
            </w:tcBorders>
            <w:noWrap/>
            <w:vAlign w:val="center"/>
          </w:tcPr>
          <w:p w:rsidR="00110A3A" w:rsidRDefault="008F44B7">
            <w:pPr>
              <w:jc w:val="center"/>
              <w:rPr>
                <w:rFonts w:ascii="仿宋_GB2312" w:eastAsia="仿宋_GB2312"/>
                <w:color w:val="000000"/>
                <w:sz w:val="32"/>
                <w:szCs w:val="32"/>
              </w:rPr>
            </w:pPr>
            <w:r>
              <w:rPr>
                <w:rFonts w:ascii="仿宋_GB2312" w:eastAsia="仿宋_GB2312" w:hint="eastAsia"/>
                <w:color w:val="000000"/>
                <w:sz w:val="32"/>
                <w:szCs w:val="32"/>
              </w:rPr>
              <w:t>单位性质</w:t>
            </w:r>
          </w:p>
        </w:tc>
      </w:tr>
      <w:tr w:rsidR="00110A3A">
        <w:trPr>
          <w:trHeight w:val="397"/>
          <w:jc w:val="center"/>
        </w:trPr>
        <w:tc>
          <w:tcPr>
            <w:tcW w:w="1203" w:type="dxa"/>
            <w:tcBorders>
              <w:top w:val="nil"/>
              <w:left w:val="single" w:sz="4" w:space="0" w:color="auto"/>
              <w:bottom w:val="single" w:sz="4" w:space="0" w:color="auto"/>
              <w:right w:val="single" w:sz="4" w:space="0" w:color="auto"/>
            </w:tcBorders>
            <w:noWrap/>
            <w:vAlign w:val="center"/>
          </w:tcPr>
          <w:p w:rsidR="00110A3A" w:rsidRDefault="008F44B7">
            <w:pPr>
              <w:jc w:val="center"/>
              <w:rPr>
                <w:rFonts w:ascii="仿宋_GB2312" w:eastAsia="仿宋_GB2312"/>
                <w:color w:val="000000"/>
                <w:sz w:val="32"/>
                <w:szCs w:val="32"/>
                <w:lang w:val="en-US"/>
              </w:rPr>
            </w:pPr>
            <w:r>
              <w:rPr>
                <w:rFonts w:ascii="仿宋_GB2312" w:eastAsia="仿宋_GB2312" w:hint="eastAsia"/>
                <w:color w:val="000000"/>
                <w:sz w:val="32"/>
                <w:szCs w:val="32"/>
                <w:lang w:val="en-US"/>
              </w:rPr>
              <w:t>1</w:t>
            </w:r>
          </w:p>
        </w:tc>
        <w:tc>
          <w:tcPr>
            <w:tcW w:w="3780" w:type="dxa"/>
            <w:tcBorders>
              <w:top w:val="nil"/>
              <w:left w:val="single" w:sz="4" w:space="0" w:color="auto"/>
              <w:bottom w:val="single" w:sz="4" w:space="0" w:color="auto"/>
              <w:right w:val="single" w:sz="4" w:space="0" w:color="auto"/>
            </w:tcBorders>
            <w:noWrap/>
            <w:vAlign w:val="center"/>
          </w:tcPr>
          <w:p w:rsidR="00110A3A" w:rsidRDefault="008F44B7">
            <w:pPr>
              <w:jc w:val="left"/>
              <w:rPr>
                <w:rFonts w:ascii="仿宋_GB2312" w:eastAsia="仿宋_GB2312"/>
                <w:bCs/>
                <w:color w:val="000000"/>
                <w:sz w:val="32"/>
                <w:szCs w:val="32"/>
              </w:rPr>
            </w:pPr>
            <w:r>
              <w:rPr>
                <w:rFonts w:ascii="仿宋_GB2312" w:eastAsia="仿宋_GB2312" w:hint="eastAsia"/>
                <w:bCs/>
                <w:color w:val="000000"/>
                <w:sz w:val="32"/>
                <w:szCs w:val="32"/>
              </w:rPr>
              <w:t>通辽</w:t>
            </w:r>
            <w:r>
              <w:rPr>
                <w:rFonts w:ascii="仿宋_GB2312" w:eastAsia="仿宋_GB2312" w:hint="eastAsia"/>
                <w:bCs/>
                <w:color w:val="000000"/>
                <w:sz w:val="32"/>
                <w:szCs w:val="32"/>
              </w:rPr>
              <w:t>经济技术开发区河西街道办事处</w:t>
            </w:r>
          </w:p>
        </w:tc>
        <w:tc>
          <w:tcPr>
            <w:tcW w:w="3326" w:type="dxa"/>
            <w:tcBorders>
              <w:top w:val="nil"/>
              <w:left w:val="nil"/>
              <w:bottom w:val="single" w:sz="4" w:space="0" w:color="auto"/>
              <w:right w:val="single" w:sz="4" w:space="0" w:color="auto"/>
            </w:tcBorders>
            <w:noWrap/>
            <w:vAlign w:val="center"/>
          </w:tcPr>
          <w:p w:rsidR="00110A3A" w:rsidRDefault="008F44B7">
            <w:pPr>
              <w:jc w:val="center"/>
              <w:rPr>
                <w:rFonts w:ascii="仿宋_GB2312" w:eastAsia="仿宋_GB2312"/>
                <w:color w:val="000000"/>
                <w:sz w:val="32"/>
                <w:szCs w:val="32"/>
              </w:rPr>
            </w:pPr>
            <w:r>
              <w:rPr>
                <w:rFonts w:ascii="仿宋_GB2312" w:eastAsia="仿宋_GB2312" w:hint="eastAsia"/>
                <w:color w:val="000000"/>
                <w:sz w:val="32"/>
                <w:szCs w:val="32"/>
              </w:rPr>
              <w:t>财政拨款的行政单位</w:t>
            </w:r>
          </w:p>
        </w:tc>
      </w:tr>
    </w:tbl>
    <w:p w:rsidR="00110A3A" w:rsidRDefault="00110A3A" w:rsidP="00652CFF">
      <w:pPr>
        <w:adjustRightInd w:val="0"/>
        <w:snapToGrid w:val="0"/>
        <w:spacing w:line="560" w:lineRule="exact"/>
        <w:ind w:firstLineChars="200" w:firstLine="720"/>
        <w:rPr>
          <w:rFonts w:ascii="方正小标宋简体" w:eastAsia="方正小标宋简体"/>
          <w:sz w:val="36"/>
          <w:szCs w:val="36"/>
        </w:rPr>
      </w:pPr>
    </w:p>
    <w:p w:rsidR="00110A3A" w:rsidRDefault="008F44B7">
      <w:pPr>
        <w:spacing w:line="500" w:lineRule="exact"/>
        <w:jc w:val="center"/>
        <w:rPr>
          <w:rFonts w:ascii="楷体_GB2312" w:eastAsia="楷体_GB2312"/>
          <w:b/>
          <w:sz w:val="36"/>
          <w:szCs w:val="36"/>
        </w:rPr>
      </w:pPr>
      <w:r>
        <w:rPr>
          <w:rFonts w:ascii="楷体_GB2312" w:eastAsia="楷体_GB2312" w:hint="eastAsia"/>
          <w:b/>
          <w:sz w:val="36"/>
          <w:szCs w:val="36"/>
        </w:rPr>
        <w:t>第二部分</w:t>
      </w:r>
      <w:r>
        <w:rPr>
          <w:rFonts w:ascii="楷体_GB2312" w:eastAsia="楷体_GB2312" w:hint="eastAsia"/>
          <w:b/>
          <w:sz w:val="36"/>
          <w:szCs w:val="36"/>
        </w:rPr>
        <w:t xml:space="preserve"> 202</w:t>
      </w:r>
      <w:r>
        <w:rPr>
          <w:rFonts w:ascii="楷体_GB2312" w:eastAsia="楷体_GB2312" w:hint="eastAsia"/>
          <w:b/>
          <w:sz w:val="36"/>
          <w:szCs w:val="36"/>
          <w:lang w:val="en-US"/>
        </w:rPr>
        <w:t>1</w:t>
      </w:r>
      <w:r>
        <w:rPr>
          <w:rFonts w:ascii="楷体_GB2312" w:eastAsia="楷体_GB2312" w:hint="eastAsia"/>
          <w:b/>
          <w:sz w:val="36"/>
          <w:szCs w:val="36"/>
          <w:lang w:val="en-US"/>
        </w:rPr>
        <w:t>年</w:t>
      </w:r>
      <w:r>
        <w:rPr>
          <w:rFonts w:ascii="楷体_GB2312" w:eastAsia="楷体_GB2312" w:hint="eastAsia"/>
          <w:b/>
          <w:sz w:val="36"/>
          <w:szCs w:val="36"/>
        </w:rPr>
        <w:t>部门所属单位预算安排情况说明</w:t>
      </w:r>
    </w:p>
    <w:p w:rsidR="00110A3A" w:rsidRDefault="008F44B7">
      <w:pPr>
        <w:spacing w:line="500" w:lineRule="exact"/>
        <w:ind w:firstLineChars="200" w:firstLine="640"/>
        <w:rPr>
          <w:rFonts w:ascii="黑体" w:eastAsia="黑体"/>
          <w:sz w:val="36"/>
          <w:szCs w:val="36"/>
        </w:rPr>
      </w:pPr>
      <w:r>
        <w:rPr>
          <w:rFonts w:ascii="黑体" w:eastAsia="黑体" w:hAnsi="黑体" w:hint="eastAsia"/>
          <w:color w:val="000000"/>
          <w:sz w:val="32"/>
          <w:szCs w:val="32"/>
        </w:rPr>
        <w:t>一、部门所属单位预算收支总体情况说明</w:t>
      </w:r>
    </w:p>
    <w:p w:rsidR="00110A3A" w:rsidRDefault="008F44B7">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t>收入预算</w:t>
      </w:r>
      <w:r>
        <w:rPr>
          <w:rFonts w:ascii="仿宋_GB2312" w:eastAsia="仿宋_GB2312" w:hint="eastAsia"/>
          <w:sz w:val="32"/>
          <w:szCs w:val="32"/>
          <w:lang w:val="en-US"/>
        </w:rPr>
        <w:t>2720.87</w:t>
      </w:r>
      <w:r>
        <w:rPr>
          <w:rFonts w:ascii="仿宋_GB2312" w:eastAsia="仿宋_GB2312" w:hint="eastAsia"/>
          <w:sz w:val="32"/>
          <w:szCs w:val="32"/>
        </w:rPr>
        <w:t>万元，比</w:t>
      </w:r>
      <w:r>
        <w:rPr>
          <w:rFonts w:ascii="仿宋_GB2312" w:eastAsia="仿宋_GB2312" w:hint="eastAsia"/>
          <w:sz w:val="32"/>
          <w:szCs w:val="32"/>
        </w:rPr>
        <w:t>20</w:t>
      </w:r>
      <w:r>
        <w:rPr>
          <w:rFonts w:ascii="仿宋_GB2312" w:eastAsia="仿宋_GB2312" w:hint="eastAsia"/>
          <w:sz w:val="32"/>
          <w:szCs w:val="32"/>
          <w:lang w:val="en-US"/>
        </w:rPr>
        <w:t>20</w:t>
      </w:r>
      <w:r>
        <w:rPr>
          <w:rFonts w:ascii="仿宋_GB2312" w:eastAsia="仿宋_GB2312" w:hint="eastAsia"/>
          <w:sz w:val="32"/>
          <w:szCs w:val="32"/>
        </w:rPr>
        <w:t>年预算增加</w:t>
      </w:r>
      <w:r>
        <w:rPr>
          <w:rFonts w:ascii="仿宋_GB2312" w:eastAsia="仿宋_GB2312" w:hint="eastAsia"/>
          <w:sz w:val="32"/>
          <w:szCs w:val="32"/>
          <w:lang w:val="en-US"/>
        </w:rPr>
        <w:t>229.2</w:t>
      </w:r>
      <w:r>
        <w:rPr>
          <w:rFonts w:ascii="仿宋_GB2312" w:eastAsia="仿宋_GB2312" w:hint="eastAsia"/>
          <w:sz w:val="32"/>
          <w:szCs w:val="32"/>
        </w:rPr>
        <w:t>万元，增长</w:t>
      </w:r>
      <w:r>
        <w:rPr>
          <w:rFonts w:ascii="仿宋_GB2312" w:eastAsia="仿宋_GB2312" w:hint="eastAsia"/>
          <w:sz w:val="32"/>
          <w:szCs w:val="32"/>
          <w:lang w:val="en-US"/>
        </w:rPr>
        <w:t>8.4</w:t>
      </w:r>
      <w:r>
        <w:rPr>
          <w:rFonts w:ascii="仿宋_GB2312" w:eastAsia="仿宋_GB2312" w:hint="eastAsia"/>
          <w:sz w:val="32"/>
          <w:szCs w:val="32"/>
        </w:rPr>
        <w:t>%</w:t>
      </w:r>
      <w:r>
        <w:rPr>
          <w:rFonts w:ascii="仿宋_GB2312" w:eastAsia="仿宋_GB2312" w:hint="eastAsia"/>
          <w:sz w:val="32"/>
          <w:szCs w:val="32"/>
        </w:rPr>
        <w:t>，增加主要是由于</w:t>
      </w:r>
      <w:r>
        <w:rPr>
          <w:rFonts w:ascii="仿宋_GB2312" w:eastAsia="仿宋_GB2312" w:hint="eastAsia"/>
          <w:sz w:val="32"/>
          <w:szCs w:val="32"/>
        </w:rPr>
        <w:t>创建文明城市增加资金</w:t>
      </w:r>
      <w:r>
        <w:rPr>
          <w:rFonts w:ascii="仿宋_GB2312" w:eastAsia="仿宋_GB2312" w:hint="eastAsia"/>
          <w:sz w:val="32"/>
          <w:szCs w:val="32"/>
        </w:rPr>
        <w:t>。</w:t>
      </w:r>
    </w:p>
    <w:p w:rsidR="00110A3A" w:rsidRDefault="008F44B7">
      <w:pPr>
        <w:adjustRightInd w:val="0"/>
        <w:snapToGrid w:val="0"/>
        <w:spacing w:line="500" w:lineRule="exact"/>
        <w:ind w:firstLine="640"/>
        <w:rPr>
          <w:rFonts w:ascii="仿宋_GB2312" w:eastAsia="仿宋_GB2312"/>
          <w:sz w:val="32"/>
          <w:szCs w:val="32"/>
        </w:rPr>
      </w:pPr>
      <w:r>
        <w:rPr>
          <w:rFonts w:ascii="仿宋_GB2312" w:eastAsia="仿宋_GB2312" w:hint="eastAsia"/>
          <w:sz w:val="32"/>
          <w:szCs w:val="32"/>
        </w:rPr>
        <w:t>支出预算</w:t>
      </w:r>
      <w:r>
        <w:rPr>
          <w:rFonts w:ascii="仿宋_GB2312" w:eastAsia="仿宋_GB2312" w:hint="eastAsia"/>
          <w:sz w:val="32"/>
          <w:szCs w:val="32"/>
          <w:lang w:val="en-US"/>
        </w:rPr>
        <w:t>2720.87</w:t>
      </w:r>
      <w:r>
        <w:rPr>
          <w:rFonts w:ascii="仿宋_GB2312" w:eastAsia="仿宋_GB2312" w:hint="eastAsia"/>
          <w:sz w:val="32"/>
          <w:szCs w:val="32"/>
        </w:rPr>
        <w:t>万元，比</w:t>
      </w:r>
      <w:r>
        <w:rPr>
          <w:rFonts w:ascii="仿宋_GB2312" w:eastAsia="仿宋_GB2312" w:hint="eastAsia"/>
          <w:sz w:val="32"/>
          <w:szCs w:val="32"/>
        </w:rPr>
        <w:t>20</w:t>
      </w:r>
      <w:r>
        <w:rPr>
          <w:rFonts w:ascii="仿宋_GB2312" w:eastAsia="仿宋_GB2312" w:hint="eastAsia"/>
          <w:sz w:val="32"/>
          <w:szCs w:val="32"/>
          <w:lang w:val="en-US"/>
        </w:rPr>
        <w:t>20</w:t>
      </w:r>
      <w:r>
        <w:rPr>
          <w:rFonts w:ascii="仿宋_GB2312" w:eastAsia="仿宋_GB2312" w:hint="eastAsia"/>
          <w:sz w:val="32"/>
          <w:szCs w:val="32"/>
        </w:rPr>
        <w:t>年预算增加</w:t>
      </w:r>
      <w:r>
        <w:rPr>
          <w:rFonts w:ascii="仿宋_GB2312" w:eastAsia="仿宋_GB2312" w:hint="eastAsia"/>
          <w:sz w:val="32"/>
          <w:szCs w:val="32"/>
          <w:lang w:val="en-US"/>
        </w:rPr>
        <w:t>229.2</w:t>
      </w:r>
      <w:r>
        <w:rPr>
          <w:rFonts w:ascii="仿宋_GB2312" w:eastAsia="仿宋_GB2312" w:hint="eastAsia"/>
          <w:sz w:val="32"/>
          <w:szCs w:val="32"/>
        </w:rPr>
        <w:t>万元，增长</w:t>
      </w:r>
      <w:r>
        <w:rPr>
          <w:rFonts w:ascii="仿宋_GB2312" w:eastAsia="仿宋_GB2312" w:hint="eastAsia"/>
          <w:sz w:val="32"/>
          <w:szCs w:val="32"/>
          <w:lang w:val="en-US"/>
        </w:rPr>
        <w:t>8.4</w:t>
      </w:r>
      <w:r>
        <w:rPr>
          <w:rFonts w:ascii="仿宋_GB2312" w:eastAsia="仿宋_GB2312" w:hint="eastAsia"/>
          <w:sz w:val="32"/>
          <w:szCs w:val="32"/>
        </w:rPr>
        <w:t>%</w:t>
      </w:r>
      <w:r>
        <w:rPr>
          <w:rFonts w:ascii="仿宋_GB2312" w:eastAsia="仿宋_GB2312" w:hint="eastAsia"/>
          <w:sz w:val="32"/>
          <w:szCs w:val="32"/>
        </w:rPr>
        <w:t>，增加主要是由于</w:t>
      </w:r>
      <w:r>
        <w:rPr>
          <w:rFonts w:ascii="仿宋_GB2312" w:eastAsia="仿宋_GB2312" w:hint="eastAsia"/>
          <w:sz w:val="32"/>
          <w:szCs w:val="32"/>
        </w:rPr>
        <w:t>创建文明城市增加资金</w:t>
      </w:r>
      <w:r>
        <w:rPr>
          <w:rFonts w:ascii="仿宋_GB2312" w:eastAsia="仿宋_GB2312" w:hint="eastAsia"/>
          <w:sz w:val="32"/>
          <w:szCs w:val="32"/>
        </w:rPr>
        <w:t>。</w:t>
      </w:r>
    </w:p>
    <w:p w:rsidR="00110A3A" w:rsidRDefault="008F44B7">
      <w:pPr>
        <w:adjustRightInd w:val="0"/>
        <w:snapToGrid w:val="0"/>
        <w:spacing w:line="500" w:lineRule="exact"/>
        <w:ind w:firstLineChars="200" w:firstLine="640"/>
        <w:rPr>
          <w:rFonts w:ascii="黑体" w:eastAsia="黑体" w:hAnsi="黑体"/>
          <w:color w:val="000000"/>
          <w:sz w:val="32"/>
          <w:szCs w:val="32"/>
        </w:rPr>
      </w:pPr>
      <w:r>
        <w:rPr>
          <w:rFonts w:ascii="楷体_GB2312" w:eastAsia="楷体_GB2312" w:hAnsi="黑体" w:hint="eastAsia"/>
          <w:sz w:val="32"/>
          <w:szCs w:val="32"/>
        </w:rPr>
        <w:t>（一）部门所属单位预算收入情况说明</w:t>
      </w:r>
    </w:p>
    <w:p w:rsidR="00110A3A" w:rsidRDefault="008F44B7">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部门所属单位预算收入</w:t>
      </w:r>
      <w:r>
        <w:rPr>
          <w:rFonts w:ascii="仿宋_GB2312" w:eastAsia="仿宋_GB2312" w:hint="eastAsia"/>
          <w:sz w:val="32"/>
          <w:szCs w:val="32"/>
          <w:lang w:val="en-US"/>
        </w:rPr>
        <w:t>2720.87</w:t>
      </w:r>
      <w:r>
        <w:rPr>
          <w:rFonts w:ascii="仿宋_GB2312" w:eastAsia="仿宋_GB2312" w:hint="eastAsia"/>
          <w:sz w:val="32"/>
          <w:szCs w:val="32"/>
        </w:rPr>
        <w:t>万元，其中：一般公共预算拨款收入</w:t>
      </w:r>
      <w:r>
        <w:rPr>
          <w:rFonts w:ascii="仿宋_GB2312" w:eastAsia="仿宋_GB2312" w:hint="eastAsia"/>
          <w:sz w:val="32"/>
          <w:szCs w:val="32"/>
          <w:lang w:val="en-US"/>
        </w:rPr>
        <w:t>2720.87</w:t>
      </w:r>
      <w:r>
        <w:rPr>
          <w:rFonts w:ascii="仿宋_GB2312" w:eastAsia="仿宋_GB2312" w:hint="eastAsia"/>
          <w:sz w:val="32"/>
          <w:szCs w:val="32"/>
        </w:rPr>
        <w:t>万元，占比</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；政府性基金预算拨款收入</w:t>
      </w:r>
      <w:r>
        <w:rPr>
          <w:rFonts w:ascii="仿宋_GB2312" w:eastAsia="仿宋_GB2312" w:hint="eastAsia"/>
          <w:sz w:val="32"/>
          <w:szCs w:val="32"/>
          <w:lang w:val="en-US"/>
        </w:rPr>
        <w:t>0</w:t>
      </w:r>
      <w:r>
        <w:rPr>
          <w:rFonts w:ascii="仿宋_GB2312" w:eastAsia="仿宋_GB2312" w:hint="eastAsia"/>
          <w:sz w:val="32"/>
          <w:szCs w:val="32"/>
        </w:rPr>
        <w:t>万元，占比</w:t>
      </w:r>
      <w:r>
        <w:rPr>
          <w:rFonts w:ascii="仿宋_GB2312" w:eastAsia="仿宋_GB2312" w:hint="eastAsia"/>
          <w:sz w:val="32"/>
          <w:szCs w:val="32"/>
          <w:lang w:val="en-US"/>
        </w:rPr>
        <w:t>0</w:t>
      </w:r>
      <w:r>
        <w:rPr>
          <w:rFonts w:ascii="仿宋_GB2312" w:eastAsia="仿宋_GB2312" w:hint="eastAsia"/>
          <w:sz w:val="32"/>
          <w:szCs w:val="32"/>
        </w:rPr>
        <w:t>%</w:t>
      </w:r>
      <w:r w:rsidR="00652CFF">
        <w:rPr>
          <w:rFonts w:ascii="仿宋_GB2312" w:eastAsia="仿宋_GB2312" w:hint="eastAsia"/>
          <w:sz w:val="32"/>
          <w:szCs w:val="32"/>
        </w:rPr>
        <w:t>;事业收入0万元，占比0%，事业单位经营收入0万元，占比0%，其他收入0万元，占比0%，上年结转0万元，占比0%，用事业基金弥补的收支差额0万元，占比0%。</w:t>
      </w:r>
    </w:p>
    <w:p w:rsidR="00110A3A" w:rsidRDefault="008F44B7">
      <w:pPr>
        <w:adjustRightInd w:val="0"/>
        <w:snapToGrid w:val="0"/>
        <w:spacing w:line="500" w:lineRule="exact"/>
        <w:ind w:firstLineChars="200" w:firstLine="640"/>
        <w:rPr>
          <w:rFonts w:ascii="黑体" w:eastAsia="黑体" w:hAnsi="黑体"/>
          <w:color w:val="000000"/>
          <w:sz w:val="32"/>
          <w:szCs w:val="32"/>
        </w:rPr>
      </w:pPr>
      <w:r>
        <w:rPr>
          <w:rFonts w:ascii="楷体_GB2312" w:eastAsia="楷体_GB2312" w:hAnsi="黑体" w:hint="eastAsia"/>
          <w:sz w:val="32"/>
          <w:szCs w:val="32"/>
        </w:rPr>
        <w:t>（二）部门所属单位预算支出情况说明</w:t>
      </w:r>
    </w:p>
    <w:p w:rsidR="00110A3A" w:rsidRDefault="008F44B7">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部门所属单位预算支出</w:t>
      </w:r>
      <w:r>
        <w:rPr>
          <w:rFonts w:ascii="仿宋_GB2312" w:eastAsia="仿宋_GB2312" w:hint="eastAsia"/>
          <w:sz w:val="32"/>
          <w:szCs w:val="32"/>
          <w:lang w:val="en-US"/>
        </w:rPr>
        <w:t>2720.87</w:t>
      </w:r>
      <w:r>
        <w:rPr>
          <w:rFonts w:ascii="仿宋_GB2312" w:eastAsia="仿宋_GB2312" w:hint="eastAsia"/>
          <w:sz w:val="32"/>
          <w:szCs w:val="32"/>
        </w:rPr>
        <w:t>万元，其中：基本支出</w:t>
      </w:r>
      <w:r>
        <w:rPr>
          <w:rFonts w:ascii="仿宋_GB2312" w:eastAsia="仿宋_GB2312" w:hint="eastAsia"/>
          <w:sz w:val="32"/>
          <w:szCs w:val="32"/>
          <w:lang w:val="en-US"/>
        </w:rPr>
        <w:t>2342.64</w:t>
      </w:r>
      <w:r>
        <w:rPr>
          <w:rFonts w:ascii="仿宋_GB2312" w:eastAsia="仿宋_GB2312" w:hint="eastAsia"/>
          <w:sz w:val="32"/>
          <w:szCs w:val="32"/>
        </w:rPr>
        <w:t>万元，占比</w:t>
      </w:r>
      <w:r>
        <w:rPr>
          <w:rFonts w:ascii="仿宋_GB2312" w:eastAsia="仿宋_GB2312" w:hint="eastAsia"/>
          <w:sz w:val="32"/>
          <w:szCs w:val="32"/>
          <w:lang w:val="en-US"/>
        </w:rPr>
        <w:t>86</w:t>
      </w:r>
      <w:r>
        <w:rPr>
          <w:rFonts w:ascii="仿宋_GB2312" w:eastAsia="仿宋_GB2312" w:hint="eastAsia"/>
          <w:sz w:val="32"/>
          <w:szCs w:val="32"/>
        </w:rPr>
        <w:t>%</w:t>
      </w:r>
      <w:r>
        <w:rPr>
          <w:rFonts w:ascii="仿宋_GB2312" w:eastAsia="仿宋_GB2312" w:hint="eastAsia"/>
          <w:sz w:val="32"/>
          <w:szCs w:val="32"/>
        </w:rPr>
        <w:t>；项目支出</w:t>
      </w:r>
      <w:r>
        <w:rPr>
          <w:rFonts w:ascii="仿宋_GB2312" w:eastAsia="仿宋_GB2312" w:hint="eastAsia"/>
          <w:sz w:val="32"/>
          <w:szCs w:val="32"/>
          <w:lang w:val="en-US"/>
        </w:rPr>
        <w:t>378.23</w:t>
      </w:r>
      <w:r>
        <w:rPr>
          <w:rFonts w:ascii="仿宋_GB2312" w:eastAsia="仿宋_GB2312" w:hint="eastAsia"/>
          <w:sz w:val="32"/>
          <w:szCs w:val="32"/>
        </w:rPr>
        <w:t>万元，占比</w:t>
      </w:r>
      <w:r>
        <w:rPr>
          <w:rFonts w:ascii="仿宋_GB2312" w:eastAsia="仿宋_GB2312" w:hint="eastAsia"/>
          <w:sz w:val="32"/>
          <w:szCs w:val="32"/>
          <w:lang w:val="en-US"/>
        </w:rPr>
        <w:t>1.4</w:t>
      </w:r>
      <w:r>
        <w:rPr>
          <w:rFonts w:ascii="仿宋_GB2312" w:eastAsia="仿宋_GB2312" w:hint="eastAsia"/>
          <w:sz w:val="32"/>
          <w:szCs w:val="32"/>
        </w:rPr>
        <w:t>%</w:t>
      </w:r>
      <w:r>
        <w:rPr>
          <w:rFonts w:ascii="仿宋_GB2312" w:eastAsia="仿宋_GB2312" w:hint="eastAsia"/>
          <w:sz w:val="32"/>
          <w:szCs w:val="32"/>
        </w:rPr>
        <w:t>。</w:t>
      </w:r>
    </w:p>
    <w:p w:rsidR="00110A3A" w:rsidRDefault="008F44B7">
      <w:pPr>
        <w:adjustRightInd w:val="0"/>
        <w:snapToGrid w:val="0"/>
        <w:spacing w:line="500" w:lineRule="exact"/>
        <w:ind w:firstLine="640"/>
        <w:rPr>
          <w:rFonts w:ascii="仿宋_GB2312" w:eastAsia="仿宋_GB2312" w:hAnsi="黑体"/>
          <w:color w:val="000000"/>
          <w:sz w:val="32"/>
          <w:szCs w:val="32"/>
        </w:rPr>
      </w:pPr>
      <w:r>
        <w:rPr>
          <w:rFonts w:ascii="仿宋_GB2312" w:eastAsia="仿宋_GB2312" w:hint="eastAsia"/>
          <w:sz w:val="32"/>
          <w:szCs w:val="32"/>
        </w:rPr>
        <w:t>主要用于“机构运转、专业活动”方面支出。</w:t>
      </w:r>
    </w:p>
    <w:p w:rsidR="00110A3A" w:rsidRDefault="008F44B7">
      <w:pPr>
        <w:spacing w:line="500" w:lineRule="exact"/>
        <w:ind w:firstLineChars="200" w:firstLine="640"/>
        <w:rPr>
          <w:rFonts w:ascii="方正小标宋简体" w:eastAsia="方正小标宋简体"/>
          <w:sz w:val="36"/>
          <w:szCs w:val="36"/>
        </w:rPr>
      </w:pPr>
      <w:r>
        <w:rPr>
          <w:rFonts w:ascii="黑体" w:eastAsia="黑体" w:hAnsi="黑体" w:hint="eastAsia"/>
          <w:color w:val="000000"/>
          <w:sz w:val="32"/>
          <w:szCs w:val="32"/>
        </w:rPr>
        <w:t>二、一般公共预算财政拨款收支情况说明</w:t>
      </w:r>
    </w:p>
    <w:p w:rsidR="00110A3A" w:rsidRDefault="008F44B7">
      <w:pPr>
        <w:spacing w:line="500" w:lineRule="exact"/>
        <w:ind w:firstLineChars="200" w:firstLine="640"/>
        <w:rPr>
          <w:rFonts w:ascii="楷体_GB2312" w:eastAsia="楷体_GB2312"/>
          <w:sz w:val="36"/>
          <w:szCs w:val="36"/>
        </w:rPr>
      </w:pPr>
      <w:r>
        <w:rPr>
          <w:rFonts w:ascii="楷体_GB2312" w:eastAsia="楷体_GB2312" w:hint="eastAsia"/>
          <w:sz w:val="32"/>
          <w:szCs w:val="32"/>
        </w:rPr>
        <w:t>（一）财政拨款规模情况</w:t>
      </w:r>
    </w:p>
    <w:p w:rsidR="00110A3A" w:rsidRDefault="008F44B7">
      <w:pPr>
        <w:spacing w:line="500" w:lineRule="exact"/>
        <w:ind w:firstLineChars="200" w:firstLine="640"/>
        <w:rPr>
          <w:rFonts w:ascii="仿宋_GB2312" w:eastAsia="仿宋_GB2312"/>
          <w:b/>
          <w:sz w:val="36"/>
          <w:szCs w:val="36"/>
        </w:rPr>
      </w:pPr>
      <w:r>
        <w:rPr>
          <w:rFonts w:ascii="仿宋_GB2312" w:eastAsia="仿宋_GB2312" w:hint="eastAsia"/>
          <w:sz w:val="32"/>
          <w:szCs w:val="32"/>
        </w:rPr>
        <w:t>财政拨款收支预算</w:t>
      </w:r>
      <w:r>
        <w:rPr>
          <w:rFonts w:ascii="仿宋_GB2312" w:eastAsia="仿宋_GB2312" w:hint="eastAsia"/>
          <w:sz w:val="32"/>
          <w:szCs w:val="32"/>
          <w:lang w:val="en-US"/>
        </w:rPr>
        <w:t>2720.87</w:t>
      </w:r>
      <w:r>
        <w:rPr>
          <w:rFonts w:ascii="仿宋_GB2312" w:eastAsia="仿宋_GB2312" w:hint="eastAsia"/>
          <w:sz w:val="32"/>
          <w:szCs w:val="32"/>
        </w:rPr>
        <w:t>万元，包括：一般公共预算财政拨款</w:t>
      </w:r>
      <w:r>
        <w:rPr>
          <w:rFonts w:ascii="仿宋_GB2312" w:eastAsia="仿宋_GB2312" w:hint="eastAsia"/>
          <w:sz w:val="32"/>
          <w:szCs w:val="32"/>
          <w:lang w:val="en-US"/>
        </w:rPr>
        <w:t>2720.87</w:t>
      </w:r>
      <w:r>
        <w:rPr>
          <w:rFonts w:ascii="仿宋_GB2312" w:eastAsia="仿宋_GB2312" w:hint="eastAsia"/>
          <w:sz w:val="32"/>
          <w:szCs w:val="32"/>
        </w:rPr>
        <w:t>万元，政府性基金预算财政拨款</w:t>
      </w:r>
      <w:r>
        <w:rPr>
          <w:rFonts w:ascii="仿宋_GB2312" w:eastAsia="仿宋_GB2312" w:hint="eastAsia"/>
          <w:sz w:val="32"/>
          <w:szCs w:val="32"/>
          <w:lang w:val="en-US"/>
        </w:rPr>
        <w:t>0</w:t>
      </w:r>
      <w:r>
        <w:rPr>
          <w:rFonts w:ascii="仿宋_GB2312" w:eastAsia="仿宋_GB2312" w:hint="eastAsia"/>
          <w:sz w:val="32"/>
          <w:szCs w:val="32"/>
        </w:rPr>
        <w:t>万元，上年结转</w:t>
      </w:r>
      <w:r>
        <w:rPr>
          <w:rFonts w:ascii="仿宋_GB2312" w:eastAsia="仿宋_GB2312" w:hint="eastAsia"/>
          <w:sz w:val="32"/>
          <w:szCs w:val="32"/>
          <w:lang w:val="en-US"/>
        </w:rPr>
        <w:t>0</w:t>
      </w:r>
      <w:r>
        <w:rPr>
          <w:rFonts w:ascii="仿宋_GB2312" w:eastAsia="仿宋_GB2312" w:hint="eastAsia"/>
          <w:sz w:val="32"/>
          <w:szCs w:val="32"/>
        </w:rPr>
        <w:t>万元。</w:t>
      </w:r>
    </w:p>
    <w:p w:rsidR="00110A3A" w:rsidRDefault="008F44B7">
      <w:pPr>
        <w:spacing w:line="5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一般公共</w:t>
      </w:r>
      <w:r>
        <w:rPr>
          <w:rFonts w:ascii="楷体_GB2312" w:eastAsia="楷体_GB2312" w:hint="eastAsia"/>
          <w:sz w:val="32"/>
          <w:szCs w:val="32"/>
        </w:rPr>
        <w:t>预算财政拨款具体使用安排情况</w:t>
      </w:r>
    </w:p>
    <w:p w:rsidR="00110A3A" w:rsidRDefault="008F44B7">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Cs/>
          <w:sz w:val="32"/>
          <w:szCs w:val="32"/>
        </w:rPr>
        <w:t>一般公</w:t>
      </w:r>
      <w:r>
        <w:rPr>
          <w:rFonts w:ascii="仿宋_GB2312" w:eastAsia="仿宋_GB2312" w:hint="eastAsia"/>
          <w:bCs/>
          <w:sz w:val="32"/>
          <w:szCs w:val="32"/>
        </w:rPr>
        <w:t>共</w:t>
      </w:r>
      <w:r w:rsidR="00F92015">
        <w:rPr>
          <w:rFonts w:ascii="仿宋_GB2312" w:eastAsia="仿宋_GB2312" w:hint="eastAsia"/>
          <w:bCs/>
          <w:sz w:val="32"/>
          <w:szCs w:val="32"/>
        </w:rPr>
        <w:t>服务类支出511.15万元</w:t>
      </w:r>
      <w:r>
        <w:rPr>
          <w:rFonts w:ascii="仿宋_GB2312" w:eastAsia="仿宋_GB2312" w:hint="eastAsia"/>
          <w:sz w:val="32"/>
          <w:szCs w:val="32"/>
        </w:rPr>
        <w:t>，比上年预算数</w:t>
      </w:r>
      <w:r>
        <w:rPr>
          <w:rFonts w:ascii="仿宋_GB2312" w:eastAsia="仿宋_GB2312" w:hint="eastAsia"/>
          <w:sz w:val="32"/>
          <w:szCs w:val="32"/>
        </w:rPr>
        <w:t>减少</w:t>
      </w:r>
      <w:r w:rsidR="00F92015">
        <w:rPr>
          <w:rFonts w:ascii="仿宋_GB2312" w:eastAsia="仿宋_GB2312" w:hint="eastAsia"/>
          <w:sz w:val="32"/>
          <w:szCs w:val="32"/>
          <w:lang w:val="en-US"/>
        </w:rPr>
        <w:t>307.06</w:t>
      </w:r>
      <w:r>
        <w:rPr>
          <w:rFonts w:ascii="仿宋_GB2312" w:eastAsia="仿宋_GB2312" w:hint="eastAsia"/>
          <w:sz w:val="32"/>
          <w:szCs w:val="32"/>
        </w:rPr>
        <w:t>万元。</w:t>
      </w:r>
      <w:r>
        <w:rPr>
          <w:rFonts w:eastAsia="仿宋_GB2312" w:hint="eastAsia"/>
          <w:sz w:val="32"/>
          <w:szCs w:val="32"/>
        </w:rPr>
        <w:t>主要</w:t>
      </w:r>
      <w:r w:rsidR="00F92015">
        <w:rPr>
          <w:rFonts w:eastAsia="仿宋_GB2312" w:hint="eastAsia"/>
          <w:sz w:val="32"/>
          <w:szCs w:val="32"/>
        </w:rPr>
        <w:t>用于单位机构运转</w:t>
      </w:r>
      <w:r>
        <w:rPr>
          <w:rFonts w:ascii="仿宋_GB2312" w:eastAsia="仿宋_GB2312" w:hint="eastAsia"/>
          <w:sz w:val="32"/>
          <w:szCs w:val="32"/>
        </w:rPr>
        <w:t>。</w:t>
      </w:r>
    </w:p>
    <w:p w:rsidR="00110A3A" w:rsidRDefault="008F44B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sidR="00F92015">
        <w:rPr>
          <w:rFonts w:ascii="仿宋_GB2312" w:eastAsia="仿宋_GB2312" w:hint="eastAsia"/>
          <w:sz w:val="32"/>
          <w:szCs w:val="32"/>
        </w:rPr>
        <w:t>社会保障和就业支出717.96</w:t>
      </w:r>
      <w:r>
        <w:rPr>
          <w:rFonts w:ascii="仿宋_GB2312" w:eastAsia="仿宋_GB2312" w:hint="eastAsia"/>
          <w:sz w:val="32"/>
          <w:szCs w:val="32"/>
        </w:rPr>
        <w:t>万元，比上年预算数</w:t>
      </w:r>
      <w:r>
        <w:rPr>
          <w:rFonts w:ascii="仿宋_GB2312" w:eastAsia="仿宋_GB2312" w:hint="eastAsia"/>
          <w:sz w:val="32"/>
          <w:szCs w:val="32"/>
        </w:rPr>
        <w:t>增加</w:t>
      </w:r>
      <w:r w:rsidR="00F92015">
        <w:rPr>
          <w:rFonts w:ascii="仿宋_GB2312" w:eastAsia="仿宋_GB2312" w:hint="eastAsia"/>
          <w:sz w:val="32"/>
          <w:szCs w:val="32"/>
          <w:lang w:val="en-US"/>
        </w:rPr>
        <w:t>137.09</w:t>
      </w:r>
      <w:r>
        <w:rPr>
          <w:rFonts w:ascii="仿宋_GB2312" w:eastAsia="仿宋_GB2312" w:hint="eastAsia"/>
          <w:sz w:val="32"/>
          <w:szCs w:val="32"/>
        </w:rPr>
        <w:t>万元。</w:t>
      </w:r>
      <w:r>
        <w:rPr>
          <w:rFonts w:eastAsia="仿宋_GB2312" w:hint="eastAsia"/>
          <w:sz w:val="32"/>
          <w:szCs w:val="32"/>
        </w:rPr>
        <w:t>主要</w:t>
      </w:r>
      <w:r w:rsidR="00F92015">
        <w:rPr>
          <w:rFonts w:eastAsia="仿宋_GB2312" w:hint="eastAsia"/>
          <w:sz w:val="32"/>
          <w:szCs w:val="32"/>
        </w:rPr>
        <w:t>用</w:t>
      </w:r>
      <w:r>
        <w:rPr>
          <w:rFonts w:eastAsia="仿宋_GB2312" w:hint="eastAsia"/>
          <w:sz w:val="32"/>
          <w:szCs w:val="32"/>
        </w:rPr>
        <w:t>于</w:t>
      </w:r>
      <w:r w:rsidR="00F92015">
        <w:rPr>
          <w:rFonts w:eastAsia="仿宋_GB2312" w:hint="eastAsia"/>
          <w:sz w:val="32"/>
          <w:szCs w:val="32"/>
        </w:rPr>
        <w:t>行政事业及离退休人员工资。</w:t>
      </w:r>
    </w:p>
    <w:p w:rsidR="00110A3A" w:rsidRDefault="008F44B7" w:rsidP="00F92015">
      <w:pPr>
        <w:adjustRightInd w:val="0"/>
        <w:snapToGrid w:val="0"/>
        <w:spacing w:line="500" w:lineRule="exact"/>
        <w:ind w:firstLineChars="200" w:firstLine="640"/>
        <w:rPr>
          <w:rFonts w:ascii="仿宋_GB2312" w:eastAsia="仿宋_GB2312" w:hint="eastAsia"/>
          <w:sz w:val="32"/>
          <w:szCs w:val="32"/>
          <w:lang w:val="en-US"/>
        </w:rPr>
      </w:pPr>
      <w:r>
        <w:rPr>
          <w:rFonts w:ascii="仿宋_GB2312" w:eastAsia="仿宋_GB2312" w:hint="eastAsia"/>
          <w:sz w:val="32"/>
          <w:szCs w:val="32"/>
        </w:rPr>
        <w:t>3</w:t>
      </w:r>
      <w:r>
        <w:rPr>
          <w:rFonts w:ascii="仿宋_GB2312" w:eastAsia="仿宋_GB2312" w:hint="eastAsia"/>
          <w:sz w:val="32"/>
          <w:szCs w:val="32"/>
        </w:rPr>
        <w:t>、</w:t>
      </w:r>
      <w:r w:rsidR="00F92015">
        <w:rPr>
          <w:rFonts w:ascii="仿宋_GB2312" w:eastAsia="仿宋_GB2312" w:hint="eastAsia"/>
          <w:sz w:val="32"/>
          <w:szCs w:val="32"/>
        </w:rPr>
        <w:t>卫生健康支出39.12</w:t>
      </w:r>
      <w:r>
        <w:rPr>
          <w:rFonts w:ascii="仿宋_GB2312" w:eastAsia="仿宋_GB2312" w:hint="eastAsia"/>
          <w:sz w:val="32"/>
          <w:szCs w:val="32"/>
          <w:lang w:val="en-US"/>
        </w:rPr>
        <w:t>万元，比上年减少</w:t>
      </w:r>
      <w:r w:rsidR="00F92015">
        <w:rPr>
          <w:rFonts w:ascii="仿宋_GB2312" w:eastAsia="仿宋_GB2312" w:hint="eastAsia"/>
          <w:sz w:val="32"/>
          <w:szCs w:val="32"/>
          <w:lang w:val="en-US"/>
        </w:rPr>
        <w:t>6.03</w:t>
      </w:r>
      <w:r>
        <w:rPr>
          <w:rFonts w:ascii="仿宋_GB2312" w:eastAsia="仿宋_GB2312" w:hint="eastAsia"/>
          <w:sz w:val="32"/>
          <w:szCs w:val="32"/>
          <w:lang w:val="en-US"/>
        </w:rPr>
        <w:t>万元，</w:t>
      </w:r>
      <w:r w:rsidR="00F92015">
        <w:rPr>
          <w:rFonts w:ascii="仿宋_GB2312" w:eastAsia="仿宋_GB2312" w:hint="eastAsia"/>
          <w:sz w:val="32"/>
          <w:szCs w:val="32"/>
          <w:lang w:val="en-US"/>
        </w:rPr>
        <w:t>主要用于人员工资与福利。</w:t>
      </w:r>
    </w:p>
    <w:p w:rsidR="00F92015" w:rsidRDefault="00F92015" w:rsidP="00F92015">
      <w:pPr>
        <w:adjustRightInd w:val="0"/>
        <w:snapToGrid w:val="0"/>
        <w:spacing w:line="500" w:lineRule="exact"/>
        <w:ind w:firstLineChars="200" w:firstLine="640"/>
        <w:rPr>
          <w:rFonts w:eastAsia="仿宋_GB2312" w:hint="eastAsia"/>
          <w:sz w:val="32"/>
          <w:szCs w:val="32"/>
        </w:rPr>
      </w:pPr>
      <w:r>
        <w:rPr>
          <w:rFonts w:ascii="仿宋_GB2312" w:eastAsia="仿宋_GB2312" w:hint="eastAsia"/>
          <w:sz w:val="32"/>
          <w:szCs w:val="32"/>
          <w:lang w:val="en-US"/>
        </w:rPr>
        <w:t>4、城乡社区支出1030万元，比上年增加110万元，主要用于</w:t>
      </w:r>
      <w:r>
        <w:rPr>
          <w:rFonts w:eastAsia="仿宋_GB2312" w:hint="eastAsia"/>
          <w:sz w:val="32"/>
          <w:szCs w:val="32"/>
        </w:rPr>
        <w:t>城乡社区设施建设。</w:t>
      </w:r>
    </w:p>
    <w:p w:rsidR="00F92015" w:rsidRDefault="00F92015" w:rsidP="00F92015">
      <w:pPr>
        <w:adjustRightInd w:val="0"/>
        <w:snapToGrid w:val="0"/>
        <w:spacing w:line="500" w:lineRule="exact"/>
        <w:ind w:firstLineChars="200" w:firstLine="640"/>
        <w:rPr>
          <w:rFonts w:eastAsia="仿宋_GB2312" w:hint="eastAsia"/>
          <w:sz w:val="32"/>
          <w:szCs w:val="32"/>
        </w:rPr>
      </w:pPr>
      <w:r>
        <w:rPr>
          <w:rFonts w:eastAsia="仿宋_GB2312" w:hint="eastAsia"/>
          <w:sz w:val="32"/>
          <w:szCs w:val="32"/>
        </w:rPr>
        <w:t>5</w:t>
      </w:r>
      <w:r>
        <w:rPr>
          <w:rFonts w:eastAsia="仿宋_GB2312" w:hint="eastAsia"/>
          <w:sz w:val="32"/>
          <w:szCs w:val="32"/>
        </w:rPr>
        <w:t>、农林水支出</w:t>
      </w:r>
      <w:r>
        <w:rPr>
          <w:rFonts w:eastAsia="仿宋_GB2312" w:hint="eastAsia"/>
          <w:sz w:val="32"/>
          <w:szCs w:val="32"/>
        </w:rPr>
        <w:t>387.67</w:t>
      </w:r>
      <w:r>
        <w:rPr>
          <w:rFonts w:eastAsia="仿宋_GB2312" w:hint="eastAsia"/>
          <w:sz w:val="32"/>
          <w:szCs w:val="32"/>
        </w:rPr>
        <w:t>万元</w:t>
      </w:r>
      <w:r w:rsidR="009411A9">
        <w:rPr>
          <w:rFonts w:eastAsia="仿宋_GB2312" w:hint="eastAsia"/>
          <w:sz w:val="32"/>
          <w:szCs w:val="32"/>
        </w:rPr>
        <w:t>，</w:t>
      </w:r>
      <w:r>
        <w:rPr>
          <w:rFonts w:eastAsia="仿宋_GB2312" w:hint="eastAsia"/>
          <w:sz w:val="32"/>
          <w:szCs w:val="32"/>
        </w:rPr>
        <w:t>比上年增加</w:t>
      </w:r>
      <w:r w:rsidR="009411A9">
        <w:rPr>
          <w:rFonts w:eastAsia="仿宋_GB2312" w:hint="eastAsia"/>
          <w:sz w:val="32"/>
          <w:szCs w:val="32"/>
        </w:rPr>
        <w:t>313.23</w:t>
      </w:r>
      <w:r w:rsidR="009411A9">
        <w:rPr>
          <w:rFonts w:eastAsia="仿宋_GB2312" w:hint="eastAsia"/>
          <w:sz w:val="32"/>
          <w:szCs w:val="32"/>
        </w:rPr>
        <w:t>万元，主要用于村党建经费及村干部工资。</w:t>
      </w:r>
    </w:p>
    <w:p w:rsidR="009411A9" w:rsidRDefault="009411A9" w:rsidP="00F92015">
      <w:pPr>
        <w:adjustRightInd w:val="0"/>
        <w:snapToGrid w:val="0"/>
        <w:spacing w:line="500" w:lineRule="exact"/>
        <w:ind w:firstLineChars="200" w:firstLine="640"/>
        <w:rPr>
          <w:rFonts w:eastAsia="仿宋_GB2312" w:hint="eastAsia"/>
          <w:sz w:val="32"/>
          <w:szCs w:val="32"/>
        </w:rPr>
      </w:pPr>
      <w:r>
        <w:rPr>
          <w:rFonts w:eastAsia="仿宋_GB2312" w:hint="eastAsia"/>
          <w:sz w:val="32"/>
          <w:szCs w:val="32"/>
        </w:rPr>
        <w:t>6</w:t>
      </w:r>
      <w:r>
        <w:rPr>
          <w:rFonts w:eastAsia="仿宋_GB2312" w:hint="eastAsia"/>
          <w:sz w:val="32"/>
          <w:szCs w:val="32"/>
        </w:rPr>
        <w:t>、自然资源海洋气象等支出</w:t>
      </w:r>
      <w:r>
        <w:rPr>
          <w:rFonts w:eastAsia="仿宋_GB2312" w:hint="eastAsia"/>
          <w:sz w:val="32"/>
          <w:szCs w:val="32"/>
        </w:rPr>
        <w:t>7.23</w:t>
      </w:r>
      <w:r>
        <w:rPr>
          <w:rFonts w:eastAsia="仿宋_GB2312" w:hint="eastAsia"/>
          <w:sz w:val="32"/>
          <w:szCs w:val="32"/>
        </w:rPr>
        <w:t>万元，比上年增加</w:t>
      </w:r>
      <w:r>
        <w:rPr>
          <w:rFonts w:eastAsia="仿宋_GB2312" w:hint="eastAsia"/>
          <w:sz w:val="32"/>
          <w:szCs w:val="32"/>
        </w:rPr>
        <w:t>7.23</w:t>
      </w:r>
      <w:r>
        <w:rPr>
          <w:rFonts w:eastAsia="仿宋_GB2312" w:hint="eastAsia"/>
          <w:sz w:val="32"/>
          <w:szCs w:val="32"/>
        </w:rPr>
        <w:t>万元，主要用于人员工资。</w:t>
      </w:r>
    </w:p>
    <w:p w:rsidR="009411A9" w:rsidRPr="009411A9" w:rsidRDefault="009411A9" w:rsidP="00F92015">
      <w:pPr>
        <w:adjustRightInd w:val="0"/>
        <w:snapToGrid w:val="0"/>
        <w:spacing w:line="500" w:lineRule="exact"/>
        <w:ind w:firstLineChars="200" w:firstLine="640"/>
        <w:rPr>
          <w:rFonts w:ascii="仿宋_GB2312" w:eastAsia="仿宋_GB2312"/>
          <w:sz w:val="32"/>
          <w:szCs w:val="32"/>
        </w:rPr>
      </w:pPr>
      <w:r>
        <w:rPr>
          <w:rFonts w:eastAsia="仿宋_GB2312" w:hint="eastAsia"/>
          <w:sz w:val="32"/>
          <w:szCs w:val="32"/>
        </w:rPr>
        <w:lastRenderedPageBreak/>
        <w:t>7</w:t>
      </w:r>
      <w:r>
        <w:rPr>
          <w:rFonts w:eastAsia="仿宋_GB2312" w:hint="eastAsia"/>
          <w:sz w:val="32"/>
          <w:szCs w:val="32"/>
        </w:rPr>
        <w:t>、住房保障支出</w:t>
      </w:r>
      <w:r>
        <w:rPr>
          <w:rFonts w:eastAsia="仿宋_GB2312" w:hint="eastAsia"/>
          <w:sz w:val="32"/>
          <w:szCs w:val="32"/>
        </w:rPr>
        <w:t>27.74</w:t>
      </w:r>
      <w:r>
        <w:rPr>
          <w:rFonts w:eastAsia="仿宋_GB2312" w:hint="eastAsia"/>
          <w:sz w:val="32"/>
          <w:szCs w:val="32"/>
        </w:rPr>
        <w:t>万元，比上年减少</w:t>
      </w:r>
      <w:r>
        <w:rPr>
          <w:rFonts w:eastAsia="仿宋_GB2312" w:hint="eastAsia"/>
          <w:sz w:val="32"/>
          <w:szCs w:val="32"/>
        </w:rPr>
        <w:t>25.26</w:t>
      </w:r>
      <w:r>
        <w:rPr>
          <w:rFonts w:eastAsia="仿宋_GB2312" w:hint="eastAsia"/>
          <w:sz w:val="32"/>
          <w:szCs w:val="32"/>
        </w:rPr>
        <w:t>万元，主要用于工作人员住房公积金。</w:t>
      </w:r>
    </w:p>
    <w:p w:rsidR="00110A3A" w:rsidRDefault="008F44B7">
      <w:pPr>
        <w:adjustRightInd w:val="0"/>
        <w:snapToGrid w:val="0"/>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三、政府性基金预算财政拨款支出情况说明</w:t>
      </w:r>
    </w:p>
    <w:p w:rsidR="00110A3A" w:rsidRDefault="008F44B7">
      <w:pPr>
        <w:adjustRightInd w:val="0"/>
        <w:snapToGrid w:val="0"/>
        <w:spacing w:line="500" w:lineRule="exact"/>
        <w:ind w:firstLineChars="200" w:firstLine="640"/>
        <w:rPr>
          <w:rFonts w:ascii="黑体" w:eastAsia="黑体" w:hAnsi="黑体"/>
          <w:color w:val="000000"/>
          <w:sz w:val="32"/>
          <w:szCs w:val="32"/>
        </w:rPr>
      </w:pPr>
      <w:r>
        <w:rPr>
          <w:rFonts w:ascii="仿宋_GB2312" w:eastAsia="仿宋_GB2312" w:hint="eastAsia"/>
          <w:sz w:val="32"/>
          <w:szCs w:val="32"/>
        </w:rPr>
        <w:t>政府性基金预算财政拨款</w:t>
      </w:r>
      <w:r>
        <w:rPr>
          <w:rFonts w:ascii="仿宋_GB2312" w:eastAsia="仿宋_GB2312" w:hint="eastAsia"/>
          <w:sz w:val="32"/>
          <w:szCs w:val="32"/>
          <w:lang w:val="en-US"/>
        </w:rPr>
        <w:t>0</w:t>
      </w:r>
      <w:r>
        <w:rPr>
          <w:rFonts w:eastAsia="仿宋_GB2312" w:hint="eastAsia"/>
          <w:sz w:val="32"/>
          <w:szCs w:val="32"/>
        </w:rPr>
        <w:t>万元，比上年预算数增加</w:t>
      </w:r>
      <w:r>
        <w:rPr>
          <w:rFonts w:eastAsia="仿宋_GB2312" w:hint="eastAsia"/>
          <w:sz w:val="32"/>
          <w:szCs w:val="32"/>
          <w:lang w:val="en-US"/>
        </w:rPr>
        <w:t>0</w:t>
      </w:r>
      <w:r>
        <w:rPr>
          <w:rFonts w:eastAsia="仿宋_GB2312" w:hint="eastAsia"/>
          <w:sz w:val="32"/>
          <w:szCs w:val="32"/>
        </w:rPr>
        <w:t>万元，</w:t>
      </w:r>
      <w:r>
        <w:rPr>
          <w:rFonts w:ascii="仿宋_GB2312" w:eastAsia="仿宋_GB2312" w:hint="eastAsia"/>
          <w:sz w:val="32"/>
          <w:szCs w:val="32"/>
        </w:rPr>
        <w:t>增长</w:t>
      </w:r>
      <w:r>
        <w:rPr>
          <w:rFonts w:ascii="仿宋_GB2312" w:eastAsia="仿宋_GB2312" w:hint="eastAsia"/>
          <w:sz w:val="32"/>
          <w:szCs w:val="32"/>
          <w:lang w:val="en-US"/>
        </w:rPr>
        <w:t>0</w:t>
      </w:r>
      <w:r>
        <w:rPr>
          <w:rFonts w:ascii="仿宋_GB2312" w:eastAsia="仿宋_GB2312" w:hint="eastAsia"/>
          <w:sz w:val="32"/>
          <w:szCs w:val="32"/>
        </w:rPr>
        <w:t>%</w:t>
      </w:r>
      <w:r>
        <w:rPr>
          <w:rFonts w:ascii="仿宋_GB2312" w:eastAsia="仿宋_GB2312" w:hint="eastAsia"/>
          <w:sz w:val="32"/>
          <w:szCs w:val="32"/>
        </w:rPr>
        <w:t>。</w:t>
      </w:r>
    </w:p>
    <w:p w:rsidR="00110A3A" w:rsidRDefault="008F44B7">
      <w:pPr>
        <w:adjustRightInd w:val="0"/>
        <w:snapToGrid w:val="0"/>
        <w:spacing w:line="500" w:lineRule="exact"/>
        <w:ind w:firstLineChars="200" w:firstLine="640"/>
        <w:rPr>
          <w:rFonts w:ascii="黑体" w:eastAsia="仿宋_GB2312" w:hAnsi="黑体"/>
          <w:color w:val="000000"/>
          <w:sz w:val="32"/>
          <w:szCs w:val="32"/>
        </w:rPr>
      </w:pPr>
      <w:r>
        <w:rPr>
          <w:rFonts w:ascii="仿宋_GB2312" w:eastAsia="仿宋_GB2312" w:hint="eastAsia"/>
          <w:sz w:val="32"/>
          <w:szCs w:val="32"/>
        </w:rPr>
        <w:t>我单位无政府性基金财政拨款预算</w:t>
      </w:r>
      <w:r>
        <w:rPr>
          <w:rFonts w:ascii="仿宋_GB2312" w:eastAsia="仿宋_GB2312" w:hint="eastAsia"/>
          <w:sz w:val="32"/>
          <w:szCs w:val="32"/>
        </w:rPr>
        <w:t>。</w:t>
      </w:r>
    </w:p>
    <w:p w:rsidR="00110A3A" w:rsidRDefault="008F44B7">
      <w:pPr>
        <w:adjustRightInd w:val="0"/>
        <w:snapToGrid w:val="0"/>
        <w:spacing w:line="500" w:lineRule="exact"/>
        <w:ind w:left="640"/>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hint="eastAsia"/>
          <w:color w:val="000000"/>
          <w:sz w:val="32"/>
          <w:szCs w:val="32"/>
        </w:rPr>
        <w:t>国有资本经营</w:t>
      </w:r>
      <w:r>
        <w:rPr>
          <w:rFonts w:ascii="黑体" w:eastAsia="黑体" w:hAnsi="黑体"/>
          <w:color w:val="000000"/>
          <w:sz w:val="32"/>
          <w:szCs w:val="32"/>
        </w:rPr>
        <w:t>预算</w:t>
      </w:r>
      <w:r>
        <w:rPr>
          <w:rFonts w:ascii="黑体" w:eastAsia="黑体" w:hAnsi="黑体" w:hint="eastAsia"/>
          <w:color w:val="000000"/>
          <w:sz w:val="32"/>
          <w:szCs w:val="32"/>
        </w:rPr>
        <w:t>财政拨款支出情况说明</w:t>
      </w:r>
    </w:p>
    <w:p w:rsidR="00110A3A" w:rsidRDefault="008F44B7">
      <w:pPr>
        <w:adjustRightInd w:val="0"/>
        <w:snapToGrid w:val="0"/>
        <w:spacing w:line="500" w:lineRule="exact"/>
        <w:ind w:left="640"/>
        <w:rPr>
          <w:rFonts w:ascii="仿宋_GB2312" w:eastAsia="仿宋_GB2312"/>
          <w:sz w:val="32"/>
          <w:szCs w:val="32"/>
        </w:rPr>
      </w:pPr>
      <w:r>
        <w:rPr>
          <w:rFonts w:ascii="仿宋_GB2312" w:eastAsia="仿宋_GB2312" w:hint="eastAsia"/>
          <w:sz w:val="32"/>
          <w:szCs w:val="32"/>
        </w:rPr>
        <w:t>国有资本</w:t>
      </w:r>
      <w:r>
        <w:rPr>
          <w:rFonts w:ascii="仿宋_GB2312" w:eastAsia="仿宋_GB2312"/>
          <w:sz w:val="32"/>
          <w:szCs w:val="32"/>
        </w:rPr>
        <w:t>经营</w:t>
      </w:r>
      <w:r>
        <w:rPr>
          <w:rFonts w:ascii="仿宋_GB2312" w:eastAsia="仿宋_GB2312" w:hint="eastAsia"/>
          <w:sz w:val="32"/>
          <w:szCs w:val="32"/>
        </w:rPr>
        <w:t>预算财政拨款</w:t>
      </w:r>
      <w:r>
        <w:rPr>
          <w:rFonts w:ascii="仿宋_GB2312" w:eastAsia="仿宋_GB2312" w:hint="eastAsia"/>
          <w:sz w:val="32"/>
          <w:szCs w:val="32"/>
          <w:lang w:val="en-US"/>
        </w:rPr>
        <w:t>0</w:t>
      </w:r>
      <w:r>
        <w:rPr>
          <w:rFonts w:eastAsia="仿宋_GB2312" w:hint="eastAsia"/>
          <w:sz w:val="32"/>
          <w:szCs w:val="32"/>
        </w:rPr>
        <w:t>万元，比上年预算数增加</w:t>
      </w:r>
      <w:r>
        <w:rPr>
          <w:rFonts w:ascii="仿宋_GB2312" w:eastAsia="仿宋_GB2312" w:hint="eastAsia"/>
          <w:sz w:val="32"/>
          <w:szCs w:val="32"/>
          <w:lang w:val="en-US"/>
        </w:rPr>
        <w:t>0</w:t>
      </w:r>
      <w:r>
        <w:rPr>
          <w:rFonts w:eastAsia="仿宋_GB2312" w:hint="eastAsia"/>
          <w:sz w:val="32"/>
          <w:szCs w:val="32"/>
        </w:rPr>
        <w:t>万元，</w:t>
      </w:r>
      <w:r>
        <w:rPr>
          <w:rFonts w:ascii="仿宋_GB2312" w:eastAsia="仿宋_GB2312" w:hint="eastAsia"/>
          <w:sz w:val="32"/>
          <w:szCs w:val="32"/>
        </w:rPr>
        <w:t>增长</w:t>
      </w:r>
      <w:r>
        <w:rPr>
          <w:rFonts w:ascii="仿宋_GB2312" w:eastAsia="仿宋_GB2312" w:hint="eastAsia"/>
          <w:sz w:val="32"/>
          <w:szCs w:val="32"/>
          <w:lang w:val="en-US"/>
        </w:rPr>
        <w:t>0</w:t>
      </w:r>
      <w:r>
        <w:rPr>
          <w:rFonts w:ascii="仿宋_GB2312" w:eastAsia="仿宋_GB2312" w:hint="eastAsia"/>
          <w:sz w:val="32"/>
          <w:szCs w:val="32"/>
        </w:rPr>
        <w:t>%</w:t>
      </w:r>
      <w:r>
        <w:rPr>
          <w:rFonts w:ascii="仿宋_GB2312" w:eastAsia="仿宋_GB2312" w:hint="eastAsia"/>
          <w:sz w:val="32"/>
          <w:szCs w:val="32"/>
        </w:rPr>
        <w:t>。</w:t>
      </w:r>
    </w:p>
    <w:p w:rsidR="00110A3A" w:rsidRDefault="008F44B7">
      <w:pPr>
        <w:adjustRightInd w:val="0"/>
        <w:snapToGrid w:val="0"/>
        <w:spacing w:line="500" w:lineRule="exact"/>
        <w:ind w:left="640"/>
        <w:rPr>
          <w:rFonts w:ascii="黑体" w:eastAsia="仿宋_GB2312" w:hAnsi="黑体"/>
          <w:color w:val="000000"/>
          <w:sz w:val="32"/>
          <w:szCs w:val="32"/>
          <w:lang w:val="en-US"/>
        </w:rPr>
      </w:pPr>
      <w:r>
        <w:rPr>
          <w:rFonts w:ascii="仿宋_GB2312" w:eastAsia="仿宋_GB2312" w:hint="eastAsia"/>
          <w:sz w:val="32"/>
          <w:szCs w:val="32"/>
        </w:rPr>
        <w:t>我单位无</w:t>
      </w:r>
      <w:r>
        <w:rPr>
          <w:rFonts w:ascii="仿宋_GB2312" w:eastAsia="仿宋_GB2312" w:hint="eastAsia"/>
          <w:sz w:val="32"/>
          <w:szCs w:val="32"/>
        </w:rPr>
        <w:t>国有资本经营预算财政拨款</w:t>
      </w:r>
      <w:r>
        <w:rPr>
          <w:rFonts w:ascii="仿宋_GB2312" w:eastAsia="仿宋_GB2312" w:hint="eastAsia"/>
          <w:sz w:val="32"/>
          <w:szCs w:val="32"/>
        </w:rPr>
        <w:t>预算</w:t>
      </w:r>
      <w:r>
        <w:rPr>
          <w:rFonts w:ascii="仿宋_GB2312" w:eastAsia="仿宋_GB2312" w:hint="eastAsia"/>
          <w:sz w:val="32"/>
          <w:szCs w:val="32"/>
        </w:rPr>
        <w:t>。</w:t>
      </w:r>
    </w:p>
    <w:p w:rsidR="00110A3A" w:rsidRDefault="008F44B7">
      <w:pPr>
        <w:adjustRightInd w:val="0"/>
        <w:snapToGrid w:val="0"/>
        <w:spacing w:line="500" w:lineRule="exact"/>
        <w:ind w:firstLineChars="200" w:firstLine="640"/>
        <w:rPr>
          <w:rFonts w:eastAsia="仿宋_GB2312"/>
          <w:sz w:val="32"/>
          <w:szCs w:val="32"/>
        </w:rPr>
      </w:pPr>
      <w:bookmarkStart w:id="0" w:name="_GoBack"/>
      <w:bookmarkEnd w:id="0"/>
      <w:r>
        <w:rPr>
          <w:rFonts w:ascii="黑体" w:eastAsia="黑体" w:hAnsi="黑体" w:hint="eastAsia"/>
          <w:color w:val="000000"/>
          <w:sz w:val="32"/>
          <w:szCs w:val="32"/>
        </w:rPr>
        <w:t>五、财政拨款“三公”经费预算情况说明</w:t>
      </w:r>
    </w:p>
    <w:p w:rsidR="00110A3A" w:rsidRDefault="008F44B7">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财政拨款“三公”经费支出预算</w:t>
      </w:r>
      <w:r>
        <w:rPr>
          <w:rFonts w:ascii="仿宋_GB2312" w:eastAsia="仿宋_GB2312" w:hint="eastAsia"/>
          <w:sz w:val="32"/>
          <w:szCs w:val="32"/>
          <w:lang w:val="en-US"/>
        </w:rPr>
        <w:t>5</w:t>
      </w:r>
      <w:r>
        <w:rPr>
          <w:rFonts w:ascii="仿宋_GB2312" w:eastAsia="仿宋_GB2312" w:hint="eastAsia"/>
          <w:sz w:val="32"/>
          <w:szCs w:val="32"/>
        </w:rPr>
        <w:t>万元，比上年预算增加</w:t>
      </w:r>
      <w:r>
        <w:rPr>
          <w:rFonts w:ascii="仿宋_GB2312" w:eastAsia="仿宋_GB2312" w:hint="eastAsia"/>
          <w:sz w:val="32"/>
          <w:szCs w:val="32"/>
          <w:lang w:val="en-US"/>
        </w:rPr>
        <w:t>5</w:t>
      </w:r>
      <w:r>
        <w:rPr>
          <w:rFonts w:ascii="仿宋_GB2312" w:eastAsia="仿宋_GB2312" w:hint="eastAsia"/>
          <w:sz w:val="32"/>
          <w:szCs w:val="32"/>
        </w:rPr>
        <w:t>万元，增长</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；本年预算比上年执行数增加（减少）</w:t>
      </w:r>
      <w:r>
        <w:rPr>
          <w:rFonts w:ascii="仿宋_GB2312" w:eastAsia="仿宋_GB2312" w:hint="eastAsia"/>
          <w:sz w:val="32"/>
          <w:szCs w:val="32"/>
        </w:rPr>
        <w:t xml:space="preserve">  </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w:t>
      </w:r>
      <w:r>
        <w:rPr>
          <w:rFonts w:ascii="仿宋_GB2312" w:eastAsia="仿宋_GB2312" w:hint="eastAsia"/>
          <w:sz w:val="32"/>
          <w:szCs w:val="32"/>
        </w:rPr>
        <w:t>。其中：</w:t>
      </w:r>
    </w:p>
    <w:p w:rsidR="00110A3A" w:rsidRDefault="008F44B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、因公出国（境）费用</w:t>
      </w:r>
      <w:r>
        <w:rPr>
          <w:rFonts w:ascii="仿宋_GB2312" w:eastAsia="仿宋_GB2312" w:hint="eastAsia"/>
          <w:sz w:val="32"/>
          <w:szCs w:val="32"/>
          <w:lang w:val="en-US"/>
        </w:rPr>
        <w:t>0</w:t>
      </w:r>
      <w:r>
        <w:rPr>
          <w:rFonts w:ascii="仿宋_GB2312" w:eastAsia="仿宋_GB2312" w:hint="eastAsia"/>
          <w:sz w:val="32"/>
          <w:szCs w:val="32"/>
        </w:rPr>
        <w:t>万元，比上年预算数增加（减少）</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w:t>
      </w:r>
      <w:r>
        <w:rPr>
          <w:rFonts w:ascii="仿宋_GB2312" w:eastAsia="仿宋_GB2312" w:hint="eastAsia"/>
          <w:sz w:val="32"/>
          <w:szCs w:val="32"/>
        </w:rPr>
        <w:t>，本年预算比上年执行数增加（减少</w:t>
      </w:r>
      <w:r>
        <w:rPr>
          <w:rFonts w:ascii="仿宋_GB2312" w:eastAsia="仿宋_GB2312" w:hint="eastAsia"/>
          <w:sz w:val="32"/>
          <w:szCs w:val="32"/>
        </w:rPr>
        <w:t>）</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w:t>
      </w:r>
      <w:r>
        <w:rPr>
          <w:rFonts w:ascii="仿宋_GB2312" w:eastAsia="仿宋_GB2312" w:hint="eastAsia"/>
          <w:sz w:val="32"/>
          <w:szCs w:val="32"/>
        </w:rPr>
        <w:t>。增加（减少）主要是由于</w:t>
      </w:r>
      <w:r>
        <w:rPr>
          <w:rFonts w:ascii="仿宋_GB2312" w:eastAsia="仿宋_GB2312" w:hint="eastAsia"/>
          <w:sz w:val="32"/>
          <w:szCs w:val="32"/>
        </w:rPr>
        <w:t>本单位无因公出国（境）人员</w:t>
      </w:r>
      <w:r>
        <w:rPr>
          <w:rFonts w:ascii="仿宋_GB2312" w:eastAsia="仿宋_GB2312" w:hint="eastAsia"/>
          <w:sz w:val="32"/>
          <w:szCs w:val="32"/>
        </w:rPr>
        <w:t>。</w:t>
      </w:r>
    </w:p>
    <w:p w:rsidR="00110A3A" w:rsidRDefault="008F44B7">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、公务接待费</w:t>
      </w:r>
      <w:r>
        <w:rPr>
          <w:rFonts w:ascii="仿宋_GB2312" w:eastAsia="仿宋_GB2312" w:hint="eastAsia"/>
          <w:sz w:val="32"/>
          <w:szCs w:val="32"/>
          <w:lang w:val="en-US"/>
        </w:rPr>
        <w:t>0</w:t>
      </w:r>
      <w:r>
        <w:rPr>
          <w:rFonts w:ascii="仿宋_GB2312" w:eastAsia="仿宋_GB2312" w:hint="eastAsia"/>
          <w:sz w:val="32"/>
          <w:szCs w:val="32"/>
        </w:rPr>
        <w:t>万元，比上年预算数减少</w:t>
      </w:r>
      <w:r>
        <w:rPr>
          <w:rFonts w:ascii="仿宋_GB2312" w:eastAsia="仿宋_GB2312" w:hint="eastAsia"/>
          <w:sz w:val="32"/>
          <w:szCs w:val="32"/>
          <w:lang w:val="en-US"/>
        </w:rPr>
        <w:t>1.4</w:t>
      </w:r>
      <w:r>
        <w:rPr>
          <w:rFonts w:ascii="仿宋_GB2312" w:eastAsia="仿宋_GB2312" w:hint="eastAsia"/>
          <w:sz w:val="32"/>
          <w:szCs w:val="32"/>
        </w:rPr>
        <w:t>万元，下降</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，本年预算比上年执行数增加（减少）</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 xml:space="preserve"> %</w:t>
      </w:r>
      <w:r>
        <w:rPr>
          <w:rFonts w:ascii="仿宋_GB2312" w:eastAsia="仿宋_GB2312" w:hint="eastAsia"/>
          <w:sz w:val="32"/>
          <w:szCs w:val="32"/>
        </w:rPr>
        <w:t>。</w:t>
      </w:r>
    </w:p>
    <w:p w:rsidR="00110A3A" w:rsidRDefault="008F44B7">
      <w:pPr>
        <w:adjustRightInd w:val="0"/>
        <w:snapToGrid w:val="0"/>
        <w:spacing w:line="500" w:lineRule="exact"/>
        <w:ind w:leftChars="76" w:left="167" w:firstLineChars="150" w:firstLine="48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、公务用车购置及运行维护费</w:t>
      </w:r>
      <w:r>
        <w:rPr>
          <w:rFonts w:ascii="仿宋_GB2312" w:eastAsia="仿宋_GB2312" w:hint="eastAsia"/>
          <w:sz w:val="32"/>
          <w:szCs w:val="32"/>
          <w:lang w:val="en-US"/>
        </w:rPr>
        <w:t>5</w:t>
      </w:r>
      <w:r>
        <w:rPr>
          <w:rFonts w:ascii="仿宋_GB2312" w:eastAsia="仿宋_GB2312" w:hint="eastAsia"/>
          <w:sz w:val="32"/>
          <w:szCs w:val="32"/>
        </w:rPr>
        <w:t>万元，比上年预算增加</w:t>
      </w:r>
      <w:r>
        <w:rPr>
          <w:rFonts w:ascii="仿宋_GB2312" w:eastAsia="仿宋_GB2312" w:hint="eastAsia"/>
          <w:sz w:val="32"/>
          <w:szCs w:val="32"/>
          <w:lang w:val="en-US"/>
        </w:rPr>
        <w:t>5</w:t>
      </w:r>
      <w:r>
        <w:rPr>
          <w:rFonts w:ascii="仿宋_GB2312" w:eastAsia="仿宋_GB2312" w:hint="eastAsia"/>
          <w:sz w:val="32"/>
          <w:szCs w:val="32"/>
        </w:rPr>
        <w:t>万元，增长</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，本年预算比上年执行数增加（减少）</w:t>
      </w:r>
      <w:r>
        <w:rPr>
          <w:rFonts w:ascii="仿宋_GB2312" w:eastAsia="仿宋_GB2312" w:hint="eastAsia"/>
          <w:sz w:val="32"/>
          <w:szCs w:val="32"/>
        </w:rPr>
        <w:t xml:space="preserve"> </w:t>
      </w:r>
      <w:r>
        <w:rPr>
          <w:rFonts w:ascii="仿宋_GB2312" w:eastAsia="仿宋_GB2312" w:hint="eastAsia"/>
          <w:sz w:val="32"/>
          <w:szCs w:val="32"/>
          <w:lang w:val="en-US"/>
        </w:rPr>
        <w:t>0</w:t>
      </w:r>
      <w:r>
        <w:rPr>
          <w:rFonts w:ascii="仿宋_GB2312" w:eastAsia="仿宋_GB2312" w:hint="eastAsia"/>
          <w:sz w:val="32"/>
          <w:szCs w:val="32"/>
        </w:rPr>
        <w:t xml:space="preserve"> </w:t>
      </w:r>
      <w:r>
        <w:rPr>
          <w:rFonts w:ascii="仿宋_GB2312" w:eastAsia="仿宋_GB2312" w:hint="eastAsia"/>
          <w:sz w:val="32"/>
          <w:szCs w:val="32"/>
        </w:rPr>
        <w:t>万元，增长（</w:t>
      </w:r>
      <w:r>
        <w:rPr>
          <w:rFonts w:ascii="仿宋_GB2312" w:eastAsia="仿宋_GB2312" w:hint="eastAsia"/>
          <w:sz w:val="32"/>
          <w:szCs w:val="32"/>
        </w:rPr>
        <w:t>下降</w:t>
      </w:r>
      <w:r>
        <w:rPr>
          <w:rFonts w:ascii="仿宋_GB2312" w:eastAsia="仿宋_GB2312" w:hint="eastAsia"/>
          <w:sz w:val="32"/>
          <w:szCs w:val="32"/>
        </w:rPr>
        <w:t>）</w:t>
      </w:r>
      <w:r>
        <w:rPr>
          <w:rFonts w:ascii="仿宋_GB2312" w:eastAsia="仿宋_GB2312" w:hint="eastAsia"/>
          <w:sz w:val="32"/>
          <w:szCs w:val="32"/>
          <w:lang w:val="en-US"/>
        </w:rPr>
        <w:t>0</w:t>
      </w:r>
      <w:r>
        <w:rPr>
          <w:rFonts w:ascii="仿宋_GB2312" w:eastAsia="仿宋_GB2312" w:hint="eastAsia"/>
          <w:sz w:val="32"/>
          <w:szCs w:val="32"/>
        </w:rPr>
        <w:t xml:space="preserve"> %</w:t>
      </w:r>
      <w:r>
        <w:rPr>
          <w:rFonts w:ascii="仿宋_GB2312" w:eastAsia="仿宋_GB2312" w:hint="eastAsia"/>
          <w:sz w:val="32"/>
          <w:szCs w:val="32"/>
        </w:rPr>
        <w:t>。其中，公务用车购置</w:t>
      </w:r>
      <w:r>
        <w:rPr>
          <w:rFonts w:ascii="仿宋_GB2312" w:eastAsia="仿宋_GB2312" w:hint="eastAsia"/>
          <w:sz w:val="32"/>
          <w:szCs w:val="32"/>
          <w:lang w:val="en-US"/>
        </w:rPr>
        <w:t>0</w:t>
      </w:r>
      <w:r>
        <w:rPr>
          <w:rFonts w:ascii="仿宋_GB2312" w:eastAsia="仿宋_GB2312" w:hint="eastAsia"/>
          <w:sz w:val="32"/>
          <w:szCs w:val="32"/>
        </w:rPr>
        <w:t>万元，比上年预算增加（减少</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 xml:space="preserve"> %</w:t>
      </w:r>
      <w:r>
        <w:rPr>
          <w:rFonts w:ascii="仿宋_GB2312" w:eastAsia="仿宋_GB2312" w:hint="eastAsia"/>
          <w:sz w:val="32"/>
          <w:szCs w:val="32"/>
        </w:rPr>
        <w:t>，本年预算比上年执行数增加（减少）</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 xml:space="preserve"> %</w:t>
      </w:r>
      <w:r>
        <w:rPr>
          <w:rFonts w:ascii="仿宋_GB2312" w:eastAsia="仿宋_GB2312" w:hint="eastAsia"/>
          <w:sz w:val="32"/>
          <w:szCs w:val="32"/>
        </w:rPr>
        <w:t>；公务用车运行维护费</w:t>
      </w:r>
      <w:r>
        <w:rPr>
          <w:rFonts w:ascii="仿宋_GB2312" w:eastAsia="仿宋_GB2312" w:hint="eastAsia"/>
          <w:sz w:val="32"/>
          <w:szCs w:val="32"/>
          <w:lang w:val="en-US"/>
        </w:rPr>
        <w:t>5</w:t>
      </w:r>
      <w:r>
        <w:rPr>
          <w:rFonts w:ascii="仿宋_GB2312" w:eastAsia="仿宋_GB2312" w:hint="eastAsia"/>
          <w:sz w:val="32"/>
          <w:szCs w:val="32"/>
        </w:rPr>
        <w:t>万元，本年预算比上年预算增加</w:t>
      </w:r>
      <w:r>
        <w:rPr>
          <w:rFonts w:ascii="仿宋_GB2312" w:eastAsia="仿宋_GB2312" w:hint="eastAsia"/>
          <w:sz w:val="32"/>
          <w:szCs w:val="32"/>
          <w:lang w:val="en-US"/>
        </w:rPr>
        <w:t>5</w:t>
      </w:r>
      <w:r>
        <w:rPr>
          <w:rFonts w:ascii="仿宋_GB2312" w:eastAsia="仿宋_GB2312" w:hint="eastAsia"/>
          <w:sz w:val="32"/>
          <w:szCs w:val="32"/>
        </w:rPr>
        <w:t>万元，增长</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，比上年执行数增加（减少）</w:t>
      </w:r>
      <w:r>
        <w:rPr>
          <w:rFonts w:ascii="仿宋_GB2312" w:eastAsia="仿宋_GB2312" w:hint="eastAsia"/>
          <w:sz w:val="32"/>
          <w:szCs w:val="32"/>
          <w:lang w:val="en-US"/>
        </w:rPr>
        <w:t>0</w:t>
      </w:r>
      <w:r>
        <w:rPr>
          <w:rFonts w:ascii="仿宋_GB2312" w:eastAsia="仿宋_GB2312" w:hint="eastAsia"/>
          <w:sz w:val="32"/>
          <w:szCs w:val="32"/>
        </w:rPr>
        <w:t>万元，增长（下降）</w:t>
      </w:r>
      <w:r>
        <w:rPr>
          <w:rFonts w:ascii="仿宋_GB2312" w:eastAsia="仿宋_GB2312" w:hint="eastAsia"/>
          <w:sz w:val="32"/>
          <w:szCs w:val="32"/>
          <w:lang w:val="en-US"/>
        </w:rPr>
        <w:t>0</w:t>
      </w:r>
      <w:r>
        <w:rPr>
          <w:rFonts w:ascii="仿宋_GB2312" w:eastAsia="仿宋_GB2312" w:hint="eastAsia"/>
          <w:sz w:val="32"/>
          <w:szCs w:val="32"/>
        </w:rPr>
        <w:t>%</w:t>
      </w:r>
      <w:r>
        <w:rPr>
          <w:rFonts w:ascii="仿宋_GB2312" w:eastAsia="仿宋_GB2312" w:hint="eastAsia"/>
          <w:sz w:val="32"/>
          <w:szCs w:val="32"/>
        </w:rPr>
        <w:t>。增加（减少）主要是由于</w:t>
      </w:r>
      <w:r>
        <w:rPr>
          <w:rFonts w:ascii="仿宋_GB2312" w:eastAsia="仿宋_GB2312" w:hint="eastAsia"/>
          <w:sz w:val="32"/>
          <w:szCs w:val="32"/>
        </w:rPr>
        <w:t>本单位综合执法局增加执法车一辆</w:t>
      </w:r>
      <w:r>
        <w:rPr>
          <w:rFonts w:ascii="仿宋_GB2312" w:eastAsia="仿宋_GB2312" w:hint="eastAsia"/>
          <w:sz w:val="32"/>
          <w:szCs w:val="32"/>
        </w:rPr>
        <w:t>。</w:t>
      </w:r>
    </w:p>
    <w:p w:rsidR="00110A3A" w:rsidRDefault="00110A3A">
      <w:pPr>
        <w:adjustRightInd w:val="0"/>
        <w:snapToGrid w:val="0"/>
        <w:spacing w:line="500" w:lineRule="exact"/>
        <w:rPr>
          <w:rFonts w:ascii="黑体" w:eastAsia="黑体" w:hAnsi="黑体"/>
          <w:color w:val="000000"/>
          <w:sz w:val="32"/>
          <w:szCs w:val="32"/>
        </w:rPr>
      </w:pPr>
    </w:p>
    <w:p w:rsidR="00110A3A" w:rsidRDefault="008F44B7">
      <w:pPr>
        <w:adjustRightInd w:val="0"/>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第三部分</w:t>
      </w:r>
      <w:r>
        <w:rPr>
          <w:rFonts w:ascii="楷体_GB2312" w:eastAsia="楷体_GB2312" w:hAnsi="黑体" w:hint="eastAsia"/>
          <w:b/>
          <w:color w:val="000000"/>
          <w:sz w:val="36"/>
          <w:szCs w:val="36"/>
        </w:rPr>
        <w:t xml:space="preserve">  </w:t>
      </w:r>
      <w:r>
        <w:rPr>
          <w:rFonts w:ascii="楷体_GB2312" w:eastAsia="楷体_GB2312" w:hAnsi="黑体" w:hint="eastAsia"/>
          <w:b/>
          <w:color w:val="000000"/>
          <w:sz w:val="36"/>
          <w:szCs w:val="36"/>
        </w:rPr>
        <w:t>其他公开事项说明</w:t>
      </w:r>
    </w:p>
    <w:p w:rsidR="00110A3A" w:rsidRDefault="008F44B7">
      <w:pPr>
        <w:adjustRightInd w:val="0"/>
        <w:snapToGrid w:val="0"/>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一、机关运行经费安排情况说明</w:t>
      </w:r>
    </w:p>
    <w:p w:rsidR="00110A3A" w:rsidRDefault="008F44B7">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机关运行经费，是指各部门及所属单位的公用经费，包括办公及印刷费、邮电费、差旅费、会议费、福利费、日常维修费、专业材料及一般设备购置费、办公用房水电费、办公用房取暖费、办公用房物业管理费、公务用车运行维护费以及其他费用。</w:t>
      </w:r>
    </w:p>
    <w:p w:rsidR="00110A3A" w:rsidRDefault="008F44B7">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rPr>
        <w:t>1</w:t>
      </w:r>
      <w:r>
        <w:rPr>
          <w:rFonts w:ascii="仿宋_GB2312" w:eastAsia="仿宋_GB2312" w:hint="eastAsia"/>
          <w:sz w:val="32"/>
          <w:szCs w:val="32"/>
        </w:rPr>
        <w:t>年，我单位机关运行</w:t>
      </w:r>
      <w:r>
        <w:rPr>
          <w:rFonts w:ascii="仿宋_GB2312" w:eastAsia="仿宋_GB2312" w:hint="eastAsia"/>
          <w:color w:val="000000"/>
          <w:sz w:val="32"/>
          <w:szCs w:val="32"/>
        </w:rPr>
        <w:t>经费财政拨款</w:t>
      </w:r>
      <w:r>
        <w:rPr>
          <w:rFonts w:ascii="仿宋_GB2312" w:eastAsia="仿宋_GB2312" w:hint="eastAsia"/>
          <w:sz w:val="32"/>
          <w:szCs w:val="32"/>
        </w:rPr>
        <w:t>预算</w:t>
      </w:r>
      <w:r>
        <w:rPr>
          <w:rFonts w:ascii="仿宋_GB2312" w:eastAsia="仿宋_GB2312" w:hint="eastAsia"/>
          <w:sz w:val="32"/>
          <w:szCs w:val="32"/>
          <w:lang w:val="en-US"/>
        </w:rPr>
        <w:t>2720.87</w:t>
      </w:r>
      <w:r>
        <w:rPr>
          <w:rFonts w:ascii="仿宋_GB2312" w:eastAsia="仿宋_GB2312" w:hint="eastAsia"/>
          <w:color w:val="000000"/>
          <w:sz w:val="32"/>
          <w:szCs w:val="32"/>
        </w:rPr>
        <w:t>万元，比上年</w:t>
      </w:r>
      <w:r>
        <w:rPr>
          <w:rFonts w:ascii="仿宋_GB2312" w:eastAsia="仿宋_GB2312" w:hint="eastAsia"/>
          <w:sz w:val="32"/>
          <w:szCs w:val="32"/>
        </w:rPr>
        <w:t>增加</w:t>
      </w:r>
      <w:r>
        <w:rPr>
          <w:rFonts w:ascii="仿宋_GB2312" w:eastAsia="仿宋_GB2312" w:hint="eastAsia"/>
          <w:sz w:val="32"/>
          <w:szCs w:val="32"/>
          <w:lang w:val="en-US"/>
        </w:rPr>
        <w:t>229.2</w:t>
      </w:r>
      <w:r>
        <w:rPr>
          <w:rFonts w:ascii="仿宋_GB2312" w:eastAsia="仿宋_GB2312" w:hint="eastAsia"/>
          <w:color w:val="000000"/>
          <w:sz w:val="32"/>
          <w:szCs w:val="32"/>
        </w:rPr>
        <w:t>万元，</w:t>
      </w:r>
      <w:r>
        <w:rPr>
          <w:rFonts w:ascii="仿宋_GB2312" w:eastAsia="仿宋_GB2312" w:hint="eastAsia"/>
          <w:sz w:val="32"/>
          <w:szCs w:val="32"/>
        </w:rPr>
        <w:t>增长</w:t>
      </w:r>
      <w:r>
        <w:rPr>
          <w:rFonts w:ascii="仿宋_GB2312" w:eastAsia="仿宋_GB2312" w:hint="eastAsia"/>
          <w:sz w:val="32"/>
          <w:szCs w:val="32"/>
          <w:lang w:val="en-US"/>
        </w:rPr>
        <w:t>8.4</w:t>
      </w:r>
      <w:r>
        <w:rPr>
          <w:rFonts w:ascii="仿宋_GB2312" w:eastAsia="仿宋_GB2312" w:hint="eastAsia"/>
          <w:sz w:val="32"/>
          <w:szCs w:val="32"/>
        </w:rPr>
        <w:t>%</w:t>
      </w:r>
      <w:r>
        <w:rPr>
          <w:rFonts w:ascii="仿宋_GB2312" w:eastAsia="仿宋_GB2312" w:hint="eastAsia"/>
          <w:color w:val="000000"/>
          <w:sz w:val="32"/>
          <w:szCs w:val="32"/>
        </w:rPr>
        <w:t>。</w:t>
      </w:r>
      <w:r>
        <w:rPr>
          <w:rFonts w:ascii="仿宋_GB2312" w:eastAsia="仿宋_GB2312" w:hint="eastAsia"/>
          <w:sz w:val="32"/>
          <w:szCs w:val="32"/>
        </w:rPr>
        <w:t>主要原因是</w:t>
      </w:r>
      <w:r>
        <w:rPr>
          <w:rFonts w:ascii="仿宋_GB2312" w:eastAsia="仿宋_GB2312" w:hint="eastAsia"/>
          <w:sz w:val="32"/>
          <w:szCs w:val="32"/>
        </w:rPr>
        <w:t>创建文明城市</w:t>
      </w:r>
      <w:r>
        <w:rPr>
          <w:rFonts w:ascii="仿宋_GB2312" w:eastAsia="仿宋_GB2312" w:hint="eastAsia"/>
          <w:sz w:val="32"/>
          <w:szCs w:val="32"/>
        </w:rPr>
        <w:t>。</w:t>
      </w:r>
    </w:p>
    <w:p w:rsidR="00110A3A" w:rsidRDefault="008F44B7">
      <w:pPr>
        <w:adjustRightInd w:val="0"/>
        <w:snapToGrid w:val="0"/>
        <w:spacing w:line="500" w:lineRule="exact"/>
        <w:ind w:firstLineChars="200" w:firstLine="640"/>
        <w:rPr>
          <w:rFonts w:ascii="仿宋_GB2312" w:eastAsia="仿宋_GB2312" w:hAnsi="黑体"/>
          <w:color w:val="000000"/>
          <w:sz w:val="32"/>
          <w:szCs w:val="32"/>
        </w:rPr>
      </w:pPr>
      <w:r>
        <w:rPr>
          <w:rFonts w:ascii="仿宋_GB2312" w:eastAsia="仿宋_GB2312" w:hint="eastAsia"/>
          <w:sz w:val="32"/>
          <w:szCs w:val="32"/>
        </w:rPr>
        <w:t>2021</w:t>
      </w:r>
      <w:r>
        <w:rPr>
          <w:rFonts w:ascii="仿宋_GB2312" w:eastAsia="仿宋_GB2312" w:hint="eastAsia"/>
          <w:sz w:val="32"/>
          <w:szCs w:val="32"/>
        </w:rPr>
        <w:t>年机关运行经费包括：办公费</w:t>
      </w:r>
      <w:r>
        <w:rPr>
          <w:rFonts w:ascii="仿宋_GB2312" w:eastAsia="仿宋_GB2312" w:hint="eastAsia"/>
          <w:sz w:val="32"/>
          <w:szCs w:val="32"/>
          <w:lang w:val="en-US"/>
        </w:rPr>
        <w:t>279.44</w:t>
      </w:r>
      <w:r>
        <w:rPr>
          <w:rFonts w:ascii="仿宋_GB2312" w:eastAsia="仿宋_GB2312" w:hint="eastAsia"/>
          <w:sz w:val="32"/>
          <w:szCs w:val="32"/>
        </w:rPr>
        <w:t>万元、</w:t>
      </w:r>
      <w:r>
        <w:rPr>
          <w:rFonts w:ascii="仿宋_GB2312" w:eastAsia="仿宋_GB2312" w:hint="eastAsia"/>
          <w:sz w:val="32"/>
          <w:szCs w:val="32"/>
        </w:rPr>
        <w:t>取暖费</w:t>
      </w:r>
      <w:r>
        <w:rPr>
          <w:rFonts w:ascii="仿宋_GB2312" w:eastAsia="仿宋_GB2312" w:hint="eastAsia"/>
          <w:sz w:val="32"/>
          <w:szCs w:val="32"/>
        </w:rPr>
        <w:t>邮</w:t>
      </w:r>
      <w:r>
        <w:rPr>
          <w:rFonts w:ascii="仿宋_GB2312" w:eastAsia="仿宋_GB2312" w:hint="eastAsia"/>
          <w:sz w:val="32"/>
          <w:szCs w:val="32"/>
          <w:lang w:val="en-US"/>
        </w:rPr>
        <w:t>19</w:t>
      </w:r>
      <w:r>
        <w:rPr>
          <w:rFonts w:ascii="仿宋_GB2312" w:eastAsia="仿宋_GB2312" w:hint="eastAsia"/>
          <w:sz w:val="32"/>
          <w:szCs w:val="32"/>
        </w:rPr>
        <w:t>万元、</w:t>
      </w:r>
      <w:r>
        <w:rPr>
          <w:rFonts w:ascii="仿宋_GB2312" w:eastAsia="仿宋_GB2312" w:hint="eastAsia"/>
          <w:sz w:val="32"/>
          <w:szCs w:val="32"/>
        </w:rPr>
        <w:t>劳务费</w:t>
      </w:r>
      <w:r>
        <w:rPr>
          <w:rFonts w:ascii="仿宋_GB2312" w:eastAsia="仿宋_GB2312" w:hint="eastAsia"/>
          <w:sz w:val="32"/>
          <w:szCs w:val="32"/>
          <w:lang w:val="en-US"/>
        </w:rPr>
        <w:t>860</w:t>
      </w:r>
      <w:r>
        <w:rPr>
          <w:rFonts w:ascii="仿宋_GB2312" w:eastAsia="仿宋_GB2312" w:hint="eastAsia"/>
          <w:sz w:val="32"/>
          <w:szCs w:val="32"/>
          <w:lang w:val="en-US"/>
        </w:rPr>
        <w:t>万元，其他商品服务支出</w:t>
      </w:r>
      <w:r>
        <w:rPr>
          <w:rFonts w:ascii="仿宋_GB2312" w:eastAsia="仿宋_GB2312" w:hint="eastAsia"/>
          <w:sz w:val="32"/>
          <w:szCs w:val="32"/>
          <w:lang w:val="en-US"/>
        </w:rPr>
        <w:t>192.91</w:t>
      </w:r>
      <w:r>
        <w:rPr>
          <w:rFonts w:ascii="仿宋_GB2312" w:eastAsia="仿宋_GB2312" w:hint="eastAsia"/>
          <w:sz w:val="32"/>
          <w:szCs w:val="32"/>
          <w:lang w:val="en-US"/>
        </w:rPr>
        <w:t>万元、</w:t>
      </w:r>
      <w:r>
        <w:rPr>
          <w:rFonts w:ascii="仿宋_GB2312" w:eastAsia="仿宋_GB2312" w:hint="eastAsia"/>
          <w:sz w:val="32"/>
          <w:szCs w:val="32"/>
        </w:rPr>
        <w:t>公务用车维护费</w:t>
      </w:r>
      <w:r>
        <w:rPr>
          <w:rFonts w:ascii="仿宋_GB2312" w:eastAsia="仿宋_GB2312" w:hint="eastAsia"/>
          <w:sz w:val="32"/>
          <w:szCs w:val="32"/>
        </w:rPr>
        <w:t xml:space="preserve"> </w:t>
      </w:r>
      <w:r>
        <w:rPr>
          <w:rFonts w:ascii="仿宋_GB2312" w:eastAsia="仿宋_GB2312" w:hint="eastAsia"/>
          <w:sz w:val="32"/>
          <w:szCs w:val="32"/>
          <w:lang w:val="en-US"/>
        </w:rPr>
        <w:t>5</w:t>
      </w:r>
      <w:r>
        <w:rPr>
          <w:rFonts w:ascii="仿宋_GB2312" w:eastAsia="仿宋_GB2312" w:hint="eastAsia"/>
          <w:sz w:val="32"/>
          <w:szCs w:val="32"/>
        </w:rPr>
        <w:t>万元、其他交通费</w:t>
      </w:r>
      <w:r>
        <w:rPr>
          <w:rFonts w:ascii="仿宋_GB2312" w:eastAsia="仿宋_GB2312" w:hint="eastAsia"/>
          <w:sz w:val="32"/>
          <w:szCs w:val="32"/>
          <w:lang w:val="en-US"/>
        </w:rPr>
        <w:t>14.24</w:t>
      </w:r>
      <w:r>
        <w:rPr>
          <w:rFonts w:ascii="仿宋_GB2312" w:eastAsia="仿宋_GB2312" w:hint="eastAsia"/>
          <w:sz w:val="32"/>
          <w:szCs w:val="32"/>
        </w:rPr>
        <w:t>万元、其他</w:t>
      </w:r>
      <w:r>
        <w:rPr>
          <w:rFonts w:ascii="仿宋_GB2312" w:eastAsia="仿宋_GB2312" w:hint="eastAsia"/>
          <w:sz w:val="32"/>
          <w:szCs w:val="32"/>
        </w:rPr>
        <w:t xml:space="preserve">  </w:t>
      </w:r>
      <w:r>
        <w:rPr>
          <w:rFonts w:ascii="仿宋_GB2312" w:eastAsia="仿宋_GB2312" w:hint="eastAsia"/>
          <w:sz w:val="32"/>
          <w:szCs w:val="32"/>
        </w:rPr>
        <w:t>万元。</w:t>
      </w:r>
    </w:p>
    <w:p w:rsidR="00110A3A" w:rsidRDefault="008F44B7">
      <w:pPr>
        <w:snapToGrid w:val="0"/>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二、政府采购预算情况说明</w:t>
      </w:r>
    </w:p>
    <w:p w:rsidR="00110A3A" w:rsidRDefault="008F44B7">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政府采购预算总额</w:t>
      </w:r>
      <w:r>
        <w:rPr>
          <w:rFonts w:ascii="仿宋_GB2312" w:eastAsia="仿宋_GB2312" w:hint="eastAsia"/>
          <w:sz w:val="32"/>
          <w:szCs w:val="32"/>
          <w:lang w:val="en-US"/>
        </w:rPr>
        <w:t>30</w:t>
      </w:r>
      <w:r>
        <w:rPr>
          <w:rFonts w:ascii="仿宋_GB2312" w:eastAsia="仿宋_GB2312" w:hint="eastAsia"/>
          <w:sz w:val="32"/>
          <w:szCs w:val="32"/>
        </w:rPr>
        <w:t>万元，其中：政府采购货物预算</w:t>
      </w:r>
      <w:r>
        <w:rPr>
          <w:rFonts w:ascii="仿宋_GB2312" w:eastAsia="仿宋_GB2312" w:hint="eastAsia"/>
          <w:sz w:val="32"/>
          <w:szCs w:val="32"/>
          <w:lang w:val="en-US"/>
        </w:rPr>
        <w:t>24.56</w:t>
      </w:r>
      <w:r>
        <w:rPr>
          <w:rFonts w:ascii="仿宋_GB2312" w:eastAsia="仿宋_GB2312" w:hint="eastAsia"/>
          <w:sz w:val="32"/>
          <w:szCs w:val="32"/>
        </w:rPr>
        <w:t>万元，政府采购服务预算</w:t>
      </w:r>
      <w:r>
        <w:rPr>
          <w:rFonts w:ascii="仿宋_GB2312" w:eastAsia="仿宋_GB2312" w:hint="eastAsia"/>
          <w:sz w:val="32"/>
          <w:szCs w:val="32"/>
          <w:lang w:val="en-US"/>
        </w:rPr>
        <w:t>5.44</w:t>
      </w:r>
      <w:r>
        <w:rPr>
          <w:rFonts w:ascii="仿宋_GB2312" w:eastAsia="仿宋_GB2312" w:hint="eastAsia"/>
          <w:sz w:val="32"/>
          <w:szCs w:val="32"/>
        </w:rPr>
        <w:t>万元。</w:t>
      </w:r>
    </w:p>
    <w:p w:rsidR="00110A3A" w:rsidRDefault="008F44B7">
      <w:pPr>
        <w:snapToGrid w:val="0"/>
        <w:spacing w:line="500" w:lineRule="exact"/>
        <w:ind w:firstLineChars="200" w:firstLine="640"/>
        <w:rPr>
          <w:rFonts w:eastAsia="仿宋_GB2312"/>
          <w:color w:val="000000"/>
          <w:sz w:val="32"/>
          <w:szCs w:val="32"/>
        </w:rPr>
      </w:pPr>
      <w:r>
        <w:rPr>
          <w:rFonts w:ascii="黑体" w:eastAsia="黑体" w:hAnsi="黑体" w:hint="eastAsia"/>
          <w:color w:val="000000"/>
          <w:sz w:val="32"/>
          <w:szCs w:val="32"/>
        </w:rPr>
        <w:t>三、国有资产占有使用情况说明</w:t>
      </w:r>
    </w:p>
    <w:p w:rsidR="00110A3A" w:rsidRDefault="008F44B7">
      <w:pPr>
        <w:snapToGrid w:val="0"/>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hint="eastAsia"/>
          <w:color w:val="000000"/>
          <w:sz w:val="32"/>
          <w:szCs w:val="32"/>
        </w:rPr>
        <w:t>20</w:t>
      </w:r>
      <w:r>
        <w:rPr>
          <w:rFonts w:ascii="仿宋_GB2312" w:eastAsia="仿宋_GB2312" w:hint="eastAsia"/>
          <w:color w:val="000000"/>
          <w:sz w:val="32"/>
          <w:szCs w:val="32"/>
          <w:lang w:val="en-US"/>
        </w:rPr>
        <w:t>20</w:t>
      </w:r>
      <w:r>
        <w:rPr>
          <w:rFonts w:ascii="仿宋_GB2312" w:eastAsia="仿宋_GB2312" w:hint="eastAsia"/>
          <w:color w:val="000000"/>
          <w:sz w:val="32"/>
          <w:szCs w:val="32"/>
        </w:rPr>
        <w:t>年末，共有车辆</w:t>
      </w:r>
      <w:r>
        <w:rPr>
          <w:rFonts w:ascii="仿宋_GB2312" w:eastAsia="仿宋_GB2312" w:hint="eastAsia"/>
          <w:color w:val="000000"/>
          <w:sz w:val="32"/>
          <w:szCs w:val="32"/>
          <w:lang w:val="en-US"/>
        </w:rPr>
        <w:t>1</w:t>
      </w:r>
      <w:r>
        <w:rPr>
          <w:rFonts w:ascii="仿宋_GB2312" w:eastAsia="仿宋_GB2312" w:hint="eastAsia"/>
          <w:color w:val="000000"/>
          <w:sz w:val="32"/>
          <w:szCs w:val="32"/>
        </w:rPr>
        <w:t>辆，其中：机要通信车</w:t>
      </w:r>
      <w:r>
        <w:rPr>
          <w:rFonts w:ascii="仿宋_GB2312" w:eastAsia="仿宋_GB2312" w:hint="eastAsia"/>
          <w:color w:val="000000"/>
          <w:sz w:val="32"/>
          <w:szCs w:val="32"/>
          <w:lang w:val="en-US"/>
        </w:rPr>
        <w:t>0</w:t>
      </w:r>
      <w:r>
        <w:rPr>
          <w:rFonts w:ascii="仿宋_GB2312" w:eastAsia="仿宋_GB2312" w:hint="eastAsia"/>
          <w:color w:val="000000"/>
          <w:sz w:val="32"/>
          <w:szCs w:val="32"/>
        </w:rPr>
        <w:t>辆、应急保障车</w:t>
      </w:r>
      <w:r>
        <w:rPr>
          <w:rFonts w:ascii="仿宋_GB2312" w:eastAsia="仿宋_GB2312" w:hint="eastAsia"/>
          <w:color w:val="000000"/>
          <w:sz w:val="32"/>
          <w:szCs w:val="32"/>
          <w:lang w:val="en-US"/>
        </w:rPr>
        <w:t>0</w:t>
      </w:r>
      <w:r>
        <w:rPr>
          <w:rFonts w:ascii="仿宋_GB2312" w:eastAsia="仿宋_GB2312" w:hint="eastAsia"/>
          <w:color w:val="000000"/>
          <w:sz w:val="32"/>
          <w:szCs w:val="32"/>
        </w:rPr>
        <w:t>辆、一般执法执勤车</w:t>
      </w:r>
      <w:r>
        <w:rPr>
          <w:rFonts w:ascii="仿宋_GB2312" w:eastAsia="仿宋_GB2312" w:hint="eastAsia"/>
          <w:color w:val="000000"/>
          <w:sz w:val="32"/>
          <w:szCs w:val="32"/>
          <w:lang w:val="en-US"/>
        </w:rPr>
        <w:t>1</w:t>
      </w:r>
      <w:r>
        <w:rPr>
          <w:rFonts w:ascii="仿宋_GB2312" w:eastAsia="仿宋_GB2312" w:hint="eastAsia"/>
          <w:color w:val="000000"/>
          <w:sz w:val="32"/>
          <w:szCs w:val="32"/>
        </w:rPr>
        <w:t>辆、特种专业技术车</w:t>
      </w:r>
      <w:r>
        <w:rPr>
          <w:rFonts w:ascii="仿宋_GB2312" w:eastAsia="仿宋_GB2312" w:hint="eastAsia"/>
          <w:color w:val="000000"/>
          <w:sz w:val="32"/>
          <w:szCs w:val="32"/>
          <w:lang w:val="en-US"/>
        </w:rPr>
        <w:t>0</w:t>
      </w:r>
      <w:r>
        <w:rPr>
          <w:rFonts w:ascii="仿宋_GB2312" w:eastAsia="仿宋_GB2312" w:hint="eastAsia"/>
          <w:color w:val="000000"/>
          <w:sz w:val="32"/>
          <w:szCs w:val="32"/>
        </w:rPr>
        <w:t>辆，其他用车</w:t>
      </w:r>
      <w:r>
        <w:rPr>
          <w:rFonts w:ascii="仿宋_GB2312" w:eastAsia="仿宋_GB2312" w:hint="eastAsia"/>
          <w:color w:val="000000"/>
          <w:sz w:val="32"/>
          <w:szCs w:val="32"/>
          <w:lang w:val="en-US"/>
        </w:rPr>
        <w:t>0</w:t>
      </w:r>
      <w:r>
        <w:rPr>
          <w:rFonts w:ascii="仿宋_GB2312" w:eastAsia="仿宋_GB2312" w:hint="eastAsia"/>
          <w:color w:val="000000"/>
          <w:sz w:val="32"/>
          <w:szCs w:val="32"/>
        </w:rPr>
        <w:t>辆；单位</w:t>
      </w:r>
      <w:r>
        <w:rPr>
          <w:rFonts w:ascii="仿宋_GB2312" w:eastAsia="仿宋_GB2312" w:hint="eastAsia"/>
          <w:color w:val="000000"/>
          <w:sz w:val="32"/>
          <w:szCs w:val="32"/>
        </w:rPr>
        <w:t>无</w:t>
      </w:r>
      <w:r>
        <w:rPr>
          <w:rFonts w:ascii="仿宋_GB2312" w:eastAsia="仿宋_GB2312" w:hint="eastAsia"/>
          <w:color w:val="000000"/>
          <w:sz w:val="32"/>
          <w:szCs w:val="32"/>
        </w:rPr>
        <w:t>价值</w:t>
      </w:r>
      <w:r>
        <w:rPr>
          <w:rFonts w:ascii="仿宋_GB2312" w:eastAsia="仿宋_GB2312" w:hint="eastAsia"/>
          <w:color w:val="000000"/>
          <w:sz w:val="32"/>
          <w:szCs w:val="32"/>
        </w:rPr>
        <w:t>200</w:t>
      </w:r>
      <w:r>
        <w:rPr>
          <w:rFonts w:ascii="仿宋_GB2312" w:eastAsia="仿宋_GB2312" w:hint="eastAsia"/>
          <w:color w:val="000000"/>
          <w:sz w:val="32"/>
          <w:szCs w:val="32"/>
        </w:rPr>
        <w:t>万元以上大型设备。</w:t>
      </w:r>
    </w:p>
    <w:p w:rsidR="00110A3A" w:rsidRDefault="008F44B7">
      <w:pPr>
        <w:snapToGrid w:val="0"/>
        <w:spacing w:line="500" w:lineRule="exact"/>
        <w:ind w:firstLineChars="200" w:firstLine="640"/>
        <w:rPr>
          <w:rFonts w:ascii="黑体" w:eastAsia="黑体" w:hAnsi="黑体"/>
          <w:sz w:val="32"/>
          <w:szCs w:val="32"/>
        </w:rPr>
      </w:pPr>
      <w:r>
        <w:rPr>
          <w:rFonts w:ascii="黑体" w:eastAsia="黑体" w:hint="eastAsia"/>
          <w:sz w:val="32"/>
          <w:szCs w:val="32"/>
        </w:rPr>
        <w:t>四、</w:t>
      </w:r>
      <w:r>
        <w:rPr>
          <w:rFonts w:ascii="黑体" w:eastAsia="黑体" w:hAnsi="黑体" w:hint="eastAsia"/>
          <w:sz w:val="32"/>
          <w:szCs w:val="32"/>
        </w:rPr>
        <w:t>202</w:t>
      </w:r>
      <w:r>
        <w:rPr>
          <w:rFonts w:ascii="黑体" w:eastAsia="黑体" w:hAnsi="黑体" w:hint="eastAsia"/>
          <w:sz w:val="32"/>
          <w:szCs w:val="32"/>
          <w:lang w:val="en-US"/>
        </w:rPr>
        <w:t>1</w:t>
      </w:r>
      <w:r>
        <w:rPr>
          <w:rFonts w:ascii="黑体" w:eastAsia="黑体" w:hAnsi="黑体" w:hint="eastAsia"/>
          <w:sz w:val="32"/>
          <w:szCs w:val="32"/>
        </w:rPr>
        <w:t>年度项目支出绩效目标情况说明</w:t>
      </w:r>
    </w:p>
    <w:p w:rsidR="00110A3A" w:rsidRDefault="008F44B7">
      <w:pPr>
        <w:spacing w:line="500" w:lineRule="exact"/>
        <w:ind w:firstLineChars="200" w:firstLine="640"/>
        <w:rPr>
          <w:rFonts w:ascii="仿宋_GB2312" w:eastAsia="仿宋_GB2312"/>
          <w:sz w:val="32"/>
          <w:szCs w:val="32"/>
        </w:rPr>
      </w:pPr>
      <w:r>
        <w:rPr>
          <w:rFonts w:ascii="仿宋_GB2312" w:eastAsia="仿宋_GB2312" w:hint="eastAsia"/>
          <w:sz w:val="32"/>
          <w:szCs w:val="32"/>
        </w:rPr>
        <w:t>项目支出预算绩效目标填报情况</w:t>
      </w:r>
    </w:p>
    <w:p w:rsidR="00110A3A" w:rsidRDefault="008F44B7">
      <w:pPr>
        <w:spacing w:line="500" w:lineRule="exact"/>
        <w:ind w:firstLineChars="200" w:firstLine="640"/>
        <w:rPr>
          <w:rFonts w:eastAsia="仿宋_GB2312"/>
          <w:color w:val="000000"/>
          <w:sz w:val="32"/>
          <w:szCs w:val="32"/>
        </w:rPr>
      </w:pPr>
      <w:r>
        <w:rPr>
          <w:rFonts w:ascii="仿宋_GB2312" w:eastAsia="仿宋_GB2312" w:hint="eastAsia"/>
          <w:sz w:val="32"/>
          <w:szCs w:val="32"/>
        </w:rPr>
        <w:t>202</w:t>
      </w:r>
      <w:r>
        <w:rPr>
          <w:rFonts w:ascii="仿宋_GB2312" w:eastAsia="仿宋_GB2312" w:hint="eastAsia"/>
          <w:sz w:val="32"/>
          <w:szCs w:val="32"/>
          <w:lang w:val="en-US"/>
        </w:rPr>
        <w:t>1</w:t>
      </w:r>
      <w:r>
        <w:rPr>
          <w:rFonts w:ascii="仿宋_GB2312" w:eastAsia="仿宋_GB2312" w:hint="eastAsia"/>
          <w:sz w:val="32"/>
          <w:szCs w:val="32"/>
        </w:rPr>
        <w:t>年，填报绩效目标的预算项目</w:t>
      </w:r>
      <w:r>
        <w:rPr>
          <w:rFonts w:ascii="仿宋_GB2312" w:eastAsia="仿宋_GB2312" w:hint="eastAsia"/>
          <w:sz w:val="32"/>
          <w:szCs w:val="32"/>
          <w:lang w:val="en-US"/>
        </w:rPr>
        <w:t>19</w:t>
      </w:r>
      <w:r>
        <w:rPr>
          <w:rFonts w:ascii="仿宋_GB2312" w:eastAsia="仿宋_GB2312" w:hint="eastAsia"/>
          <w:sz w:val="32"/>
          <w:szCs w:val="32"/>
        </w:rPr>
        <w:t>个，</w:t>
      </w:r>
      <w:bookmarkStart w:id="1" w:name="OLE_LINK1"/>
      <w:r>
        <w:rPr>
          <w:rFonts w:ascii="仿宋_GB2312" w:eastAsia="仿宋_GB2312" w:hint="eastAsia"/>
          <w:sz w:val="32"/>
          <w:szCs w:val="32"/>
        </w:rPr>
        <w:t>公开绩效目标</w:t>
      </w:r>
      <w:r>
        <w:rPr>
          <w:rFonts w:ascii="仿宋_GB2312" w:eastAsia="仿宋_GB2312" w:hint="eastAsia"/>
          <w:sz w:val="32"/>
          <w:szCs w:val="32"/>
          <w:lang w:val="en-US"/>
        </w:rPr>
        <w:t>19</w:t>
      </w:r>
      <w:r>
        <w:rPr>
          <w:rFonts w:ascii="仿宋_GB2312" w:eastAsia="仿宋_GB2312" w:hint="eastAsia"/>
          <w:sz w:val="32"/>
          <w:szCs w:val="32"/>
        </w:rPr>
        <w:t>个，公开项目占全部预算项目的</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w:t>
      </w:r>
      <w:bookmarkEnd w:id="1"/>
      <w:r>
        <w:rPr>
          <w:rFonts w:ascii="仿宋_GB2312" w:eastAsia="仿宋_GB2312" w:hint="eastAsia"/>
          <w:sz w:val="32"/>
          <w:szCs w:val="32"/>
        </w:rPr>
        <w:t>公开填报绩效目标的项目支出预算</w:t>
      </w:r>
      <w:r>
        <w:rPr>
          <w:rFonts w:ascii="仿宋_GB2312" w:eastAsia="仿宋_GB2312" w:hint="eastAsia"/>
          <w:sz w:val="32"/>
          <w:szCs w:val="32"/>
          <w:lang w:val="en-US"/>
        </w:rPr>
        <w:t>1671.28</w:t>
      </w:r>
      <w:r>
        <w:rPr>
          <w:rFonts w:ascii="仿宋_GB2312" w:eastAsia="仿宋_GB2312" w:hint="eastAsia"/>
          <w:sz w:val="32"/>
          <w:szCs w:val="32"/>
        </w:rPr>
        <w:t>万元，占全部项目支出预算的</w:t>
      </w:r>
      <w:r>
        <w:rPr>
          <w:rFonts w:ascii="仿宋_GB2312" w:eastAsia="仿宋_GB2312" w:hint="eastAsia"/>
          <w:sz w:val="32"/>
          <w:szCs w:val="32"/>
          <w:lang w:val="en-US"/>
        </w:rPr>
        <w:t>100</w:t>
      </w:r>
      <w:r>
        <w:rPr>
          <w:rFonts w:ascii="仿宋_GB2312" w:eastAsia="仿宋_GB2312" w:hint="eastAsia"/>
          <w:sz w:val="32"/>
          <w:szCs w:val="32"/>
        </w:rPr>
        <w:t>%</w:t>
      </w:r>
      <w:r>
        <w:rPr>
          <w:rFonts w:ascii="仿宋_GB2312" w:eastAsia="仿宋_GB2312" w:hint="eastAsia"/>
          <w:sz w:val="32"/>
          <w:szCs w:val="32"/>
        </w:rPr>
        <w:t>。</w:t>
      </w:r>
    </w:p>
    <w:p w:rsidR="00110A3A" w:rsidRDefault="008F44B7">
      <w:pPr>
        <w:adjustRightInd w:val="0"/>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第四部分</w:t>
      </w:r>
      <w:r>
        <w:rPr>
          <w:rFonts w:ascii="楷体_GB2312" w:eastAsia="楷体_GB2312" w:hAnsi="黑体" w:hint="eastAsia"/>
          <w:b/>
          <w:color w:val="000000"/>
          <w:sz w:val="36"/>
          <w:szCs w:val="36"/>
        </w:rPr>
        <w:t xml:space="preserve">  </w:t>
      </w:r>
      <w:r>
        <w:rPr>
          <w:rFonts w:ascii="楷体_GB2312" w:eastAsia="楷体_GB2312" w:hAnsi="黑体" w:hint="eastAsia"/>
          <w:b/>
          <w:color w:val="000000"/>
          <w:sz w:val="36"/>
          <w:szCs w:val="36"/>
        </w:rPr>
        <w:t>名词解释</w:t>
      </w:r>
    </w:p>
    <w:p w:rsidR="00110A3A" w:rsidRDefault="00110A3A">
      <w:pPr>
        <w:snapToGrid w:val="0"/>
        <w:spacing w:line="500" w:lineRule="exact"/>
        <w:jc w:val="center"/>
        <w:rPr>
          <w:rFonts w:eastAsia="仿宋_GB2312"/>
          <w:color w:val="000000"/>
          <w:sz w:val="32"/>
          <w:szCs w:val="32"/>
        </w:rPr>
      </w:pPr>
    </w:p>
    <w:p w:rsidR="00110A3A" w:rsidRDefault="008F44B7">
      <w:pPr>
        <w:snapToGrid w:val="0"/>
        <w:spacing w:line="500" w:lineRule="exact"/>
        <w:ind w:firstLineChars="200" w:firstLine="640"/>
        <w:rPr>
          <w:rFonts w:ascii="仿宋_GB2312" w:eastAsia="仿宋_GB2312" w:hAnsi="宋体"/>
          <w:color w:val="000000"/>
          <w:sz w:val="32"/>
          <w:szCs w:val="32"/>
        </w:rPr>
      </w:pPr>
      <w:r>
        <w:rPr>
          <w:rFonts w:ascii="黑体" w:eastAsia="黑体" w:hAnsi="宋体" w:hint="eastAsia"/>
          <w:color w:val="000000"/>
          <w:sz w:val="32"/>
          <w:szCs w:val="32"/>
        </w:rPr>
        <w:t>一、一般公共预算财政拨款收入：</w:t>
      </w:r>
      <w:r>
        <w:rPr>
          <w:rFonts w:ascii="仿宋_GB2312" w:eastAsia="仿宋_GB2312" w:hAnsi="宋体" w:hint="eastAsia"/>
          <w:color w:val="000000"/>
          <w:sz w:val="32"/>
          <w:szCs w:val="32"/>
        </w:rPr>
        <w:t>是指通辽市财政当年拨付的资金。</w:t>
      </w:r>
    </w:p>
    <w:p w:rsidR="00110A3A" w:rsidRDefault="008F44B7">
      <w:pPr>
        <w:snapToGrid w:val="0"/>
        <w:spacing w:line="500" w:lineRule="exact"/>
        <w:ind w:firstLineChars="200" w:firstLine="640"/>
        <w:rPr>
          <w:rFonts w:ascii="仿宋_GB2312" w:eastAsia="仿宋_GB2312" w:hAnsi="宋体"/>
          <w:color w:val="000000"/>
          <w:sz w:val="32"/>
          <w:szCs w:val="32"/>
        </w:rPr>
      </w:pPr>
      <w:r>
        <w:rPr>
          <w:rFonts w:ascii="黑体" w:eastAsia="黑体" w:hAnsi="宋体" w:hint="eastAsia"/>
          <w:color w:val="000000"/>
          <w:sz w:val="32"/>
          <w:szCs w:val="32"/>
        </w:rPr>
        <w:t>二、事业收入：</w:t>
      </w:r>
      <w:r>
        <w:rPr>
          <w:rFonts w:ascii="仿宋_GB2312" w:eastAsia="仿宋_GB2312" w:hAnsi="宋体" w:hint="eastAsia"/>
          <w:color w:val="000000"/>
          <w:sz w:val="32"/>
          <w:szCs w:val="32"/>
        </w:rPr>
        <w:t>是指事业单位开展专业业务活动及辅助活动所取得的收入。</w:t>
      </w:r>
    </w:p>
    <w:p w:rsidR="00110A3A" w:rsidRDefault="008F44B7">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t>三、事业单位经营收入</w:t>
      </w:r>
      <w:r>
        <w:rPr>
          <w:rFonts w:ascii="仿宋_GB2312" w:eastAsia="仿宋_GB2312" w:hAnsi="宋体" w:hint="eastAsia"/>
          <w:color w:val="000000"/>
          <w:sz w:val="32"/>
          <w:szCs w:val="32"/>
        </w:rPr>
        <w:t>：是指事业单位在专业业务活动及其辅助活动之外开展非独立核算经营活动取得的收入。</w:t>
      </w:r>
    </w:p>
    <w:p w:rsidR="00110A3A" w:rsidRDefault="008F44B7">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lastRenderedPageBreak/>
        <w:t>四、其他收入</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：是指除上述“一般公共预算财政拨款收入”、“事业收入”、“事业单位经营收入”等以外的收入。主要是指按规定动用的售房收入、存款利息收入等。</w:t>
      </w:r>
    </w:p>
    <w:p w:rsidR="00110A3A" w:rsidRDefault="008F44B7">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t>五、用事业基金弥补收支差额</w:t>
      </w:r>
      <w:r>
        <w:rPr>
          <w:rFonts w:ascii="仿宋_GB2312" w:eastAsia="仿宋_GB2312" w:hAnsi="宋体" w:hint="eastAsia"/>
          <w:color w:val="000000"/>
          <w:sz w:val="32"/>
          <w:szCs w:val="32"/>
        </w:rPr>
        <w:t>：是指事业单位在预计用当年的“一般公共预算财政拨款收入”、“财政拨款结转和结余资金”、“事业收入”</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、“事业单位经营收入”、“其他收入”不足以安排当年支出的情况下，使用以前年度积累的事业基金（事业单位当年收支相抵后按国家规定提取、用于弥补以后年度收支差额的基金）弥补本年收支缺口的资金。</w:t>
      </w:r>
    </w:p>
    <w:p w:rsidR="00110A3A" w:rsidRDefault="008F44B7">
      <w:pPr>
        <w:snapToGrid w:val="0"/>
        <w:spacing w:line="500" w:lineRule="exact"/>
        <w:ind w:firstLine="645"/>
        <w:rPr>
          <w:rFonts w:ascii="仿宋_GB2312" w:eastAsia="仿宋_GB2312" w:hAnsi="宋体"/>
          <w:color w:val="000000"/>
          <w:sz w:val="32"/>
          <w:szCs w:val="32"/>
        </w:rPr>
      </w:pPr>
      <w:r>
        <w:rPr>
          <w:rFonts w:ascii="黑体" w:eastAsia="黑体" w:hAnsi="宋体" w:hint="eastAsia"/>
          <w:color w:val="000000"/>
          <w:sz w:val="32"/>
          <w:szCs w:val="32"/>
        </w:rPr>
        <w:t>六、上年结转和结余</w:t>
      </w:r>
      <w:r>
        <w:rPr>
          <w:rFonts w:ascii="仿宋_GB2312" w:eastAsia="仿宋_GB2312" w:hAnsi="宋体" w:hint="eastAsia"/>
          <w:color w:val="000000"/>
          <w:sz w:val="32"/>
          <w:szCs w:val="32"/>
        </w:rPr>
        <w:t>：是指以前年度尚未完成、结转到本年仍按原规定用途继续使用的资金。</w:t>
      </w:r>
    </w:p>
    <w:p w:rsidR="00110A3A" w:rsidRDefault="008F44B7">
      <w:pPr>
        <w:snapToGrid w:val="0"/>
        <w:spacing w:line="500" w:lineRule="exact"/>
        <w:ind w:firstLine="645"/>
        <w:rPr>
          <w:rFonts w:ascii="仿宋_GB2312" w:eastAsia="仿宋_GB2312"/>
          <w:sz w:val="32"/>
          <w:szCs w:val="32"/>
        </w:rPr>
      </w:pPr>
      <w:r>
        <w:rPr>
          <w:rFonts w:ascii="黑体" w:eastAsia="黑体" w:hint="eastAsia"/>
          <w:sz w:val="32"/>
          <w:szCs w:val="32"/>
        </w:rPr>
        <w:t>七、基本支出</w:t>
      </w:r>
      <w:r>
        <w:rPr>
          <w:rFonts w:ascii="仿宋_GB2312" w:eastAsia="仿宋_GB2312" w:hint="eastAsia"/>
          <w:sz w:val="32"/>
          <w:szCs w:val="32"/>
        </w:rPr>
        <w:t>：是指为保障机构正常运转，完成日常工作任务而发生的人员支出和共用支出。</w:t>
      </w:r>
    </w:p>
    <w:p w:rsidR="00110A3A" w:rsidRDefault="008F44B7">
      <w:pPr>
        <w:snapToGrid w:val="0"/>
        <w:spacing w:line="500" w:lineRule="exact"/>
        <w:ind w:firstLine="645"/>
        <w:rPr>
          <w:rFonts w:ascii="仿宋_GB2312" w:eastAsia="仿宋_GB2312"/>
          <w:sz w:val="32"/>
          <w:szCs w:val="32"/>
        </w:rPr>
      </w:pPr>
      <w:r>
        <w:rPr>
          <w:rFonts w:ascii="黑体" w:eastAsia="黑体" w:hint="eastAsia"/>
          <w:sz w:val="32"/>
          <w:szCs w:val="32"/>
        </w:rPr>
        <w:t>八、项目支出</w:t>
      </w:r>
      <w:r>
        <w:rPr>
          <w:rFonts w:ascii="仿宋_GB2312" w:eastAsia="仿宋_GB2312" w:hint="eastAsia"/>
          <w:sz w:val="32"/>
          <w:szCs w:val="32"/>
        </w:rPr>
        <w:t>：是指基本支出之外</w:t>
      </w:r>
      <w:r>
        <w:rPr>
          <w:rFonts w:ascii="仿宋_GB2312" w:eastAsia="仿宋_GB2312" w:hint="eastAsia"/>
          <w:sz w:val="32"/>
          <w:szCs w:val="32"/>
        </w:rPr>
        <w:t>，为完成特定行政任务和事业发展目标所发生的支出。</w:t>
      </w:r>
    </w:p>
    <w:p w:rsidR="00110A3A" w:rsidRDefault="008F44B7">
      <w:pPr>
        <w:snapToGrid w:val="0"/>
        <w:spacing w:line="500" w:lineRule="exact"/>
        <w:ind w:firstLine="645"/>
        <w:rPr>
          <w:rFonts w:ascii="仿宋_GB2312" w:eastAsia="仿宋_GB2312"/>
          <w:sz w:val="32"/>
          <w:szCs w:val="32"/>
        </w:rPr>
      </w:pPr>
      <w:r>
        <w:rPr>
          <w:rFonts w:ascii="黑体" w:eastAsia="黑体" w:hint="eastAsia"/>
          <w:sz w:val="32"/>
          <w:szCs w:val="32"/>
        </w:rPr>
        <w:t>九、“三公”经费</w:t>
      </w:r>
      <w:r>
        <w:rPr>
          <w:rFonts w:ascii="仿宋_GB2312" w:eastAsia="仿宋_GB2312" w:hint="eastAsia"/>
          <w:sz w:val="32"/>
          <w:szCs w:val="32"/>
        </w:rPr>
        <w:t>：纳入财政预决算管理的“三公”经费，是指部门用财政拨款安排的因公出国（境）费、公务用车购置及运行维护费、公务接待费。其中：因公出国（境）费反映单位公务出国（境）的国际旅费、国内城市间交通费、住宿费、伙食费、培训费、公杂费等支出；公务用车购置费反映单位公务员车购置支出（含车辆购置税）；公务用车运行维护费反映单位按规定保留的公务用车燃料费、维修费、保险费、过路过桥费、安全奖励费用等支出；公务接待费反映单位按规定开支的各类公务接待（含外宾接待）支出</w:t>
      </w:r>
      <w:r>
        <w:rPr>
          <w:rFonts w:ascii="仿宋_GB2312" w:eastAsia="仿宋_GB2312" w:hint="eastAsia"/>
          <w:sz w:val="32"/>
          <w:szCs w:val="32"/>
        </w:rPr>
        <w:t>。</w:t>
      </w:r>
    </w:p>
    <w:p w:rsidR="00110A3A" w:rsidRDefault="008F44B7">
      <w:pPr>
        <w:adjustRightInd w:val="0"/>
        <w:snapToGrid w:val="0"/>
        <w:spacing w:line="500" w:lineRule="exact"/>
        <w:ind w:firstLineChars="200" w:firstLine="640"/>
        <w:rPr>
          <w:rFonts w:ascii="仿宋_GB2312" w:eastAsia="仿宋_GB2312"/>
          <w:sz w:val="32"/>
          <w:szCs w:val="32"/>
        </w:rPr>
      </w:pPr>
      <w:r>
        <w:rPr>
          <w:rFonts w:ascii="黑体" w:eastAsia="黑体" w:hint="eastAsia"/>
          <w:sz w:val="32"/>
          <w:szCs w:val="32"/>
        </w:rPr>
        <w:lastRenderedPageBreak/>
        <w:t>十、机关运行经费</w:t>
      </w:r>
      <w:r>
        <w:rPr>
          <w:rFonts w:ascii="仿宋_GB2312" w:eastAsia="仿宋_GB2312" w:hint="eastAsia"/>
          <w:sz w:val="32"/>
          <w:szCs w:val="32"/>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rsidR="00110A3A" w:rsidRDefault="008F44B7">
      <w:pPr>
        <w:adjustRightInd w:val="0"/>
        <w:snapToGrid w:val="0"/>
        <w:spacing w:line="500" w:lineRule="exact"/>
        <w:ind w:firstLineChars="200" w:firstLine="640"/>
        <w:rPr>
          <w:rFonts w:ascii="仿宋_GB2312" w:eastAsia="仿宋_GB2312"/>
          <w:sz w:val="32"/>
          <w:szCs w:val="32"/>
        </w:rPr>
      </w:pPr>
      <w:r>
        <w:rPr>
          <w:rFonts w:ascii="黑体" w:eastAsia="黑体" w:hint="eastAsia"/>
          <w:sz w:val="32"/>
          <w:szCs w:val="32"/>
        </w:rPr>
        <w:t>十一、工资福利支出（支出经济分类科目类级）</w:t>
      </w:r>
      <w:r>
        <w:rPr>
          <w:rFonts w:ascii="仿宋_GB2312" w:eastAsia="仿宋_GB2312" w:hint="eastAsia"/>
          <w:sz w:val="32"/>
          <w:szCs w:val="32"/>
        </w:rPr>
        <w:t>：反映单位开支的在职职工和编制外长期聘用人员的各类活动报酬，以及为上述人员缴纳的各项社会保险费等。</w:t>
      </w:r>
    </w:p>
    <w:p w:rsidR="00110A3A" w:rsidRDefault="008F44B7">
      <w:pPr>
        <w:adjustRightInd w:val="0"/>
        <w:snapToGrid w:val="0"/>
        <w:spacing w:line="500" w:lineRule="exact"/>
        <w:ind w:firstLineChars="200" w:firstLine="640"/>
        <w:rPr>
          <w:rFonts w:ascii="仿宋_GB2312" w:eastAsia="仿宋_GB2312"/>
          <w:sz w:val="32"/>
          <w:szCs w:val="32"/>
        </w:rPr>
      </w:pPr>
      <w:r>
        <w:rPr>
          <w:rFonts w:ascii="黑体" w:eastAsia="黑体" w:hint="eastAsia"/>
          <w:sz w:val="32"/>
          <w:szCs w:val="32"/>
        </w:rPr>
        <w:t>十二、商品和服务支出（支出经济分类科目类级）</w:t>
      </w:r>
      <w:r>
        <w:rPr>
          <w:rFonts w:ascii="仿宋_GB2312" w:eastAsia="仿宋_GB2312" w:hint="eastAsia"/>
          <w:sz w:val="32"/>
          <w:szCs w:val="32"/>
        </w:rPr>
        <w:t>：反映单位购买商品和服务的支出（不包括</w:t>
      </w:r>
      <w:r>
        <w:rPr>
          <w:rFonts w:ascii="仿宋_GB2312" w:eastAsia="仿宋_GB2312" w:hint="eastAsia"/>
          <w:sz w:val="32"/>
          <w:szCs w:val="32"/>
        </w:rPr>
        <w:t>用于购置固定资产的支出、战略性和应急储备支出）。</w:t>
      </w:r>
    </w:p>
    <w:p w:rsidR="00110A3A" w:rsidRDefault="00110A3A">
      <w:pPr>
        <w:snapToGrid w:val="0"/>
        <w:spacing w:line="500" w:lineRule="exact"/>
        <w:jc w:val="center"/>
        <w:rPr>
          <w:rFonts w:ascii="楷体_GB2312" w:eastAsia="楷体_GB2312" w:hAnsi="黑体"/>
          <w:b/>
          <w:color w:val="000000"/>
          <w:sz w:val="36"/>
          <w:szCs w:val="36"/>
        </w:rPr>
      </w:pPr>
    </w:p>
    <w:p w:rsidR="00110A3A" w:rsidRDefault="008F44B7">
      <w:pPr>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第五部分</w:t>
      </w:r>
      <w:r>
        <w:rPr>
          <w:rFonts w:ascii="楷体_GB2312" w:eastAsia="楷体_GB2312" w:hAnsi="黑体" w:hint="eastAsia"/>
          <w:b/>
          <w:color w:val="000000"/>
          <w:sz w:val="36"/>
          <w:szCs w:val="36"/>
        </w:rPr>
        <w:t xml:space="preserve">  </w:t>
      </w:r>
      <w:r>
        <w:rPr>
          <w:rFonts w:ascii="楷体_GB2312" w:eastAsia="楷体_GB2312" w:hAnsi="黑体" w:hint="eastAsia"/>
          <w:b/>
          <w:color w:val="000000"/>
          <w:sz w:val="36"/>
          <w:szCs w:val="36"/>
        </w:rPr>
        <w:t>预算公开联系方式及信息反馈渠道</w:t>
      </w:r>
    </w:p>
    <w:p w:rsidR="00110A3A" w:rsidRDefault="008F44B7">
      <w:pPr>
        <w:snapToGrid w:val="0"/>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本单位预算公开信息反馈和联系方式：</w:t>
      </w:r>
    </w:p>
    <w:p w:rsidR="00110A3A" w:rsidRDefault="008F44B7">
      <w:pPr>
        <w:snapToGrid w:val="0"/>
        <w:spacing w:line="500" w:lineRule="exact"/>
        <w:ind w:firstLineChars="200" w:firstLine="640"/>
        <w:rPr>
          <w:rFonts w:ascii="仿宋_GB2312" w:eastAsia="仿宋_GB2312" w:hAnsi="黑体"/>
          <w:color w:val="000000"/>
          <w:sz w:val="32"/>
          <w:szCs w:val="32"/>
          <w:lang w:val="en-US"/>
        </w:rPr>
      </w:pPr>
      <w:r>
        <w:rPr>
          <w:rFonts w:ascii="仿宋_GB2312" w:eastAsia="仿宋_GB2312" w:hAnsi="黑体" w:hint="eastAsia"/>
          <w:color w:val="000000"/>
          <w:sz w:val="32"/>
          <w:szCs w:val="32"/>
        </w:rPr>
        <w:t>联系人：</w:t>
      </w:r>
      <w:r>
        <w:rPr>
          <w:rFonts w:ascii="仿宋_GB2312" w:eastAsia="仿宋_GB2312" w:hAnsi="黑体" w:hint="eastAsia"/>
          <w:color w:val="000000"/>
          <w:sz w:val="32"/>
          <w:szCs w:val="32"/>
        </w:rPr>
        <w:t>郭玲</w:t>
      </w:r>
      <w:r>
        <w:rPr>
          <w:rFonts w:ascii="仿宋_GB2312" w:eastAsia="仿宋_GB2312" w:hAnsi="黑体" w:hint="eastAsia"/>
          <w:color w:val="000000"/>
          <w:sz w:val="32"/>
          <w:szCs w:val="32"/>
        </w:rPr>
        <w:t xml:space="preserve">        </w:t>
      </w:r>
      <w:r>
        <w:rPr>
          <w:rFonts w:ascii="仿宋_GB2312" w:eastAsia="仿宋_GB2312" w:hAnsi="黑体" w:hint="eastAsia"/>
          <w:color w:val="000000"/>
          <w:sz w:val="32"/>
          <w:szCs w:val="32"/>
        </w:rPr>
        <w:t>联系电话：</w:t>
      </w:r>
      <w:r>
        <w:rPr>
          <w:rFonts w:ascii="仿宋_GB2312" w:eastAsia="仿宋_GB2312" w:hAnsi="黑体" w:hint="eastAsia"/>
          <w:color w:val="000000"/>
          <w:sz w:val="32"/>
          <w:szCs w:val="32"/>
          <w:lang w:val="en-US"/>
        </w:rPr>
        <w:t>8610317</w:t>
      </w:r>
    </w:p>
    <w:p w:rsidR="00110A3A" w:rsidRDefault="00110A3A">
      <w:pPr>
        <w:snapToGrid w:val="0"/>
        <w:spacing w:line="500" w:lineRule="exact"/>
        <w:jc w:val="center"/>
        <w:rPr>
          <w:rFonts w:ascii="楷体_GB2312" w:eastAsia="楷体_GB2312" w:hAnsi="黑体"/>
          <w:b/>
          <w:color w:val="000000"/>
          <w:sz w:val="36"/>
          <w:szCs w:val="36"/>
        </w:rPr>
      </w:pPr>
    </w:p>
    <w:p w:rsidR="00110A3A" w:rsidRDefault="008F44B7">
      <w:pPr>
        <w:snapToGrid w:val="0"/>
        <w:spacing w:line="500" w:lineRule="exact"/>
        <w:jc w:val="center"/>
        <w:rPr>
          <w:rFonts w:ascii="楷体_GB2312" w:eastAsia="楷体_GB2312" w:hAnsi="黑体"/>
          <w:b/>
          <w:color w:val="000000"/>
          <w:sz w:val="36"/>
          <w:szCs w:val="36"/>
        </w:rPr>
      </w:pPr>
      <w:r>
        <w:rPr>
          <w:rFonts w:ascii="楷体_GB2312" w:eastAsia="楷体_GB2312" w:hAnsi="黑体" w:hint="eastAsia"/>
          <w:b/>
          <w:color w:val="000000"/>
          <w:sz w:val="36"/>
          <w:szCs w:val="36"/>
        </w:rPr>
        <w:t>第六部分</w:t>
      </w:r>
      <w:r>
        <w:rPr>
          <w:rFonts w:ascii="楷体_GB2312" w:eastAsia="楷体_GB2312" w:hAnsi="黑体" w:hint="eastAsia"/>
          <w:b/>
          <w:color w:val="000000"/>
          <w:sz w:val="36"/>
          <w:szCs w:val="36"/>
        </w:rPr>
        <w:t xml:space="preserve">  </w:t>
      </w:r>
      <w:r>
        <w:rPr>
          <w:rFonts w:ascii="楷体_GB2312" w:eastAsia="楷体_GB2312" w:hAnsi="黑体" w:hint="eastAsia"/>
          <w:b/>
          <w:color w:val="000000"/>
          <w:sz w:val="36"/>
          <w:szCs w:val="36"/>
        </w:rPr>
        <w:t>部门预算公开表</w:t>
      </w:r>
    </w:p>
    <w:p w:rsidR="00110A3A" w:rsidRDefault="008F44B7">
      <w:pPr>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详见附表：部门所属单位预算公开</w:t>
      </w:r>
      <w:r>
        <w:rPr>
          <w:rFonts w:ascii="仿宋_GB2312" w:eastAsia="仿宋_GB2312" w:hAnsi="黑体" w:hint="eastAsia"/>
          <w:color w:val="000000"/>
          <w:sz w:val="32"/>
          <w:szCs w:val="32"/>
          <w:lang w:val="en-US"/>
        </w:rPr>
        <w:t>1</w:t>
      </w:r>
      <w:r>
        <w:rPr>
          <w:rFonts w:ascii="仿宋_GB2312" w:eastAsia="仿宋_GB2312" w:hAnsi="黑体" w:hint="eastAsia"/>
          <w:color w:val="000000"/>
          <w:sz w:val="32"/>
          <w:szCs w:val="32"/>
          <w:lang w:val="en-US"/>
        </w:rPr>
        <w:t>3</w:t>
      </w:r>
      <w:r>
        <w:rPr>
          <w:rFonts w:ascii="仿宋_GB2312" w:eastAsia="仿宋_GB2312" w:hAnsi="黑体" w:hint="eastAsia"/>
          <w:color w:val="000000"/>
          <w:sz w:val="32"/>
          <w:szCs w:val="32"/>
        </w:rPr>
        <w:t>张表以分表形式按系统要求上传。项目支出绩效目标表以总表形式上传。</w:t>
      </w:r>
    </w:p>
    <w:p w:rsidR="00110A3A" w:rsidRDefault="00110A3A"/>
    <w:sectPr w:rsidR="00110A3A" w:rsidSect="00110A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4B7" w:rsidRDefault="008F44B7" w:rsidP="00652CFF">
      <w:pPr>
        <w:spacing w:before="0" w:after="0"/>
      </w:pPr>
      <w:r>
        <w:separator/>
      </w:r>
    </w:p>
  </w:endnote>
  <w:endnote w:type="continuationSeparator" w:id="1">
    <w:p w:rsidR="008F44B7" w:rsidRDefault="008F44B7" w:rsidP="00652CF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4B7" w:rsidRDefault="008F44B7" w:rsidP="00652CFF">
      <w:pPr>
        <w:spacing w:before="0" w:after="0"/>
      </w:pPr>
      <w:r>
        <w:separator/>
      </w:r>
    </w:p>
  </w:footnote>
  <w:footnote w:type="continuationSeparator" w:id="1">
    <w:p w:rsidR="008F44B7" w:rsidRDefault="008F44B7" w:rsidP="00652CF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9E4EFC"/>
    <w:multiLevelType w:val="singleLevel"/>
    <w:tmpl w:val="A69E4EFC"/>
    <w:lvl w:ilvl="0">
      <w:start w:val="2"/>
      <w:numFmt w:val="chineseCounting"/>
      <w:suff w:val="nothing"/>
      <w:lvlText w:val="（%1）"/>
      <w:lvlJc w:val="left"/>
      <w:rPr>
        <w:rFonts w:hint="eastAsia"/>
      </w:rPr>
    </w:lvl>
  </w:abstractNum>
  <w:abstractNum w:abstractNumId="1">
    <w:nsid w:val="CFED2868"/>
    <w:multiLevelType w:val="singleLevel"/>
    <w:tmpl w:val="CFED2868"/>
    <w:lvl w:ilvl="0">
      <w:start w:val="2"/>
      <w:numFmt w:val="chineseCounting"/>
      <w:suff w:val="nothing"/>
      <w:lvlText w:val="%1、"/>
      <w:lvlJc w:val="left"/>
      <w:rPr>
        <w:rFonts w:hint="eastAsia"/>
      </w:rPr>
    </w:lvl>
  </w:abstractNum>
  <w:abstractNum w:abstractNumId="2">
    <w:nsid w:val="3109CDD1"/>
    <w:multiLevelType w:val="singleLevel"/>
    <w:tmpl w:val="3109CDD1"/>
    <w:lvl w:ilvl="0">
      <w:start w:val="1"/>
      <w:numFmt w:val="decimal"/>
      <w:suff w:val="nothing"/>
      <w:lvlText w:val="%1、"/>
      <w:lvlJc w:val="left"/>
    </w:lvl>
  </w:abstractNum>
  <w:abstractNum w:abstractNumId="3">
    <w:nsid w:val="5AD1523F"/>
    <w:multiLevelType w:val="singleLevel"/>
    <w:tmpl w:val="5AD1523F"/>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936D84"/>
    <w:rsid w:val="00110A3A"/>
    <w:rsid w:val="00155103"/>
    <w:rsid w:val="003631E9"/>
    <w:rsid w:val="00410A55"/>
    <w:rsid w:val="005134D3"/>
    <w:rsid w:val="00513851"/>
    <w:rsid w:val="00652CFF"/>
    <w:rsid w:val="00671141"/>
    <w:rsid w:val="008F44B7"/>
    <w:rsid w:val="009411A9"/>
    <w:rsid w:val="00970FAF"/>
    <w:rsid w:val="00C70F96"/>
    <w:rsid w:val="00DF5A4B"/>
    <w:rsid w:val="00E43AC6"/>
    <w:rsid w:val="00F51A1D"/>
    <w:rsid w:val="00F92015"/>
    <w:rsid w:val="03CB5147"/>
    <w:rsid w:val="146101DF"/>
    <w:rsid w:val="1C5433B7"/>
    <w:rsid w:val="5552774A"/>
    <w:rsid w:val="59936D84"/>
    <w:rsid w:val="5C9610DA"/>
    <w:rsid w:val="71D16E3B"/>
    <w:rsid w:val="7317729A"/>
    <w:rsid w:val="77B76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A3A"/>
    <w:pPr>
      <w:spacing w:before="120" w:after="240"/>
      <w:jc w:val="both"/>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10A3A"/>
    <w:pPr>
      <w:tabs>
        <w:tab w:val="center" w:pos="4153"/>
        <w:tab w:val="right" w:pos="8306"/>
      </w:tabs>
      <w:snapToGrid w:val="0"/>
      <w:jc w:val="left"/>
    </w:pPr>
    <w:rPr>
      <w:sz w:val="18"/>
      <w:szCs w:val="18"/>
    </w:rPr>
  </w:style>
  <w:style w:type="paragraph" w:styleId="a4">
    <w:name w:val="header"/>
    <w:basedOn w:val="a"/>
    <w:link w:val="Char0"/>
    <w:qFormat/>
    <w:rsid w:val="00110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110A3A"/>
    <w:rPr>
      <w:sz w:val="18"/>
      <w:szCs w:val="18"/>
      <w:lang w:val="ru-RU"/>
    </w:rPr>
  </w:style>
  <w:style w:type="character" w:customStyle="1" w:styleId="Char">
    <w:name w:val="页脚 Char"/>
    <w:basedOn w:val="a0"/>
    <w:link w:val="a3"/>
    <w:qFormat/>
    <w:rsid w:val="00110A3A"/>
    <w:rPr>
      <w:sz w:val="18"/>
      <w:szCs w:val="18"/>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718</Words>
  <Characters>4096</Characters>
  <Application>Microsoft Office Word</Application>
  <DocSecurity>0</DocSecurity>
  <Lines>34</Lines>
  <Paragraphs>9</Paragraphs>
  <ScaleCrop>false</ScaleCrop>
  <Company>Microsoft</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%E5%BC%A0%E5%BE%B7%E8%B4%B5</dc:creator>
  <cp:lastModifiedBy>PC</cp:lastModifiedBy>
  <cp:revision>8</cp:revision>
  <dcterms:created xsi:type="dcterms:W3CDTF">2021-02-04T02:41:00Z</dcterms:created>
  <dcterms:modified xsi:type="dcterms:W3CDTF">2021-06-01T09:25:00Z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CD0A11407A324D528CBD92B159CCE625</vt:lpwstr>
  </property>
</Properties>
</file>