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金地2008社区党风廉政建设部署会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为切实抓好党风廉政工作，进一步增强干部职工的廉洁意识，把党风廉政建设放在更加突出的位置，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日上午，金地2008社区开展党风廉政建设工作部署会。会议社区书记李全宝主持。部分党员干部参加了会议。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会</w:t>
      </w:r>
      <w:r>
        <w:rPr>
          <w:rFonts w:hint="eastAsia" w:ascii="仿宋" w:hAnsi="仿宋" w:eastAsia="仿宋" w:cs="仿宋"/>
          <w:sz w:val="32"/>
          <w:szCs w:val="32"/>
        </w:rPr>
        <w:t>议首先传达了滨河街道关于党风廉政建设部署会精神，强调党员干部要严格按照会议精神做好廉洁自律工作。同时对党风廉政工作做出具体部署，要求全体党员干部要筑牢廉洁自律思想防线、营造风清气正的工作氛围。一是要加强学习，不断提高党性认识。二是要严于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律己，敬廉崇洁。无论身处何时、何地、何职都要时刻严格要求自己，清正廉洁做事，心存敬畏、慎独慎微、勤于自省，遵纪守法，以制度约束自己的行为，自觉做到自重、自律、自省、自警。三是要对党忠诚，坚定思想不懈怠。要讲政治，守规矩，敢担当，对党忠诚老实，结合“三会一课”学习教育活动，做一个对党忠诚、个人干净、勇于担当的好干部。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48"/>
    <w:rsid w:val="00335648"/>
    <w:rsid w:val="0068557D"/>
    <w:rsid w:val="5730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</Words>
  <Characters>340</Characters>
  <Lines>2</Lines>
  <Paragraphs>1</Paragraphs>
  <TotalTime>1</TotalTime>
  <ScaleCrop>false</ScaleCrop>
  <LinksUpToDate>false</LinksUpToDate>
  <CharactersWithSpaces>398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2021-12-23T03:25:00Z</dcterms:created>
  <dc:creator>xb21cn</dc:creator>
  <cp:lastModifiedBy>不一样的烟火</cp:lastModifiedBy>
  <dcterms:modified xsi:type="dcterms:W3CDTF">2022-03-02T02:52:42Z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D22DEBACB38C43B6BBA6166E2A7B4C3E</vt:lpwstr>
  </property>
</Properties>
</file>